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s://1.next.westlaw.com/Link/RelatedInformation/Flag?documentGuid=If49babbc77a811e28a21ccb9036b2470&amp;transitionType=Document&amp;originationContext=docHeaderFlag&amp;Rank=0&amp;ppcid=14b46d5c24b54901965bcdaa5cf8cab7&amp;contextData=(sc.Search)"/>
  <Relationship Id="r8"
    Type="http://schemas.openxmlformats.org/officeDocument/2006/relationships/image"
    Target="images/2.png"/>
  <Relationship Id="r9"
    Type="http://schemas.openxmlformats.org/officeDocument/2006/relationships/hyperlink"
    TargetMode="External"
    Target="https://www.westlaw.com/Document/If49babbc77a811e28a21ccb9036b2470/View/FullText.html?navigationPath=RelatedInfo%2Fv4%2Fkeycite%2Fnav%2F%3Fguid%3DIf49babbc77a811e28a21ccb9036b2470%26ss%3D1998055895%26ds%3D2029877173%26origDocGuid%3DI936051f40c1511d98220e6fa99ecd085&amp;listSource=RelatedInfo&amp;list=NegativeCitingReferences&amp;rank=0&amp;ppcid=14b46d5c24b54901965bcdaa5cf8cab7&amp;originationContext=docHeader&amp;transitionType=NegativeTreatment&amp;contextData=%28sc.Search%29&amp;VR=3.0&amp;RS=cblt1.0"/>
  <Relationship Id="r10"
    Type="http://schemas.openxmlformats.org/officeDocument/2006/relationships/hyperlink"
    TargetMode="External"
    Target="http://www.westlaw.com/Link/Document/FullText?findType=h&amp;pubNum=176284&amp;cite=0405358199&amp;originatingDoc=I936051f40c1511d98220e6fa99ecd085&amp;refType=RQ&amp;originationContext=document&amp;vr=3.0&amp;rs=cblt1.0&amp;transitionType=DocumentItem&amp;contextData=(sc.Search)"/>
  <Relationship Id="r11"
    Type="http://schemas.openxmlformats.org/officeDocument/2006/relationships/hyperlink"
    TargetMode="External"
    Target="http://www.westlaw.com/Link/Document/FullText?findType=h&amp;pubNum=176284&amp;cite=0396443501&amp;originatingDoc=I936051f40c1511d98220e6fa99ecd085&amp;refType=RQ&amp;originationContext=document&amp;vr=3.0&amp;rs=cblt1.0&amp;transitionType=DocumentItem&amp;contextData=(sc.Search)"/>
  <Relationship Id="r12"
    Type="http://schemas.openxmlformats.org/officeDocument/2006/relationships/hyperlink"
    TargetMode="External"
    Target="http://www.westlaw.com/Browse/Home/KeyNumber/228/View.html?docGuid=I936051f40c1511d98220e6fa99ecd085&amp;originationContext=document&amp;vr=3.0&amp;rs=cblt1.0&amp;transitionType=DocumentItem&amp;contextData=(sc.Search)"/>
  <Relationship Id="r13"
    Type="http://schemas.openxmlformats.org/officeDocument/2006/relationships/hyperlink"
    TargetMode="External"
    Target="http://www.westlaw.com/Browse/Home/KeyNumber/228k185(2)/View.html?docGuid=I936051f40c1511d98220e6fa99ecd085&amp;originationContext=document&amp;vr=3.0&amp;rs=cblt1.0&amp;transitionType=DocumentItem&amp;contextData=(sc.Search)"/>
  <Relationship Id="r14"
    Type="http://schemas.openxmlformats.org/officeDocument/2006/relationships/hyperlink"
    TargetMode="External"
    Target="http://www.westlaw.com/Browse/Home/KeyNumber/228/View.html?docGuid=I936051f40c1511d98220e6fa99ecd085&amp;originationContext=document&amp;vr=3.0&amp;rs=cblt1.0&amp;transitionType=DocumentItem&amp;contextData=(sc.Search)"/>
  <Relationship Id="r15"
    Type="http://schemas.openxmlformats.org/officeDocument/2006/relationships/hyperlink"
    TargetMode="External"
    Target="http://www.westlaw.com/Browse/Home/KeyNumber/228V/View.html?docGuid=I936051f40c1511d98220e6fa99ecd085&amp;originationContext=document&amp;vr=3.0&amp;rs=cblt1.0&amp;transitionType=DocumentItem&amp;contextData=(sc.Search)"/>
  <Relationship Id="r16"
    Type="http://schemas.openxmlformats.org/officeDocument/2006/relationships/hyperlink"
    TargetMode="External"
    Target="http://www.westlaw.com/Browse/Home/KeyNumber/228k182/View.html?docGuid=I936051f40c1511d98220e6fa99ecd085&amp;originationContext=document&amp;vr=3.0&amp;rs=cblt1.0&amp;transitionType=DocumentItem&amp;contextData=(sc.Search)"/>
  <Relationship Id="r17"
    Type="http://schemas.openxmlformats.org/officeDocument/2006/relationships/hyperlink"
    TargetMode="External"
    Target="http://www.westlaw.com/Browse/Home/KeyNumber/228k185/View.html?docGuid=I936051f40c1511d98220e6fa99ecd085&amp;originationContext=document&amp;vr=3.0&amp;rs=cblt1.0&amp;transitionType=DocumentItem&amp;contextData=(sc.Search)"/>
  <Relationship Id="r18"
    Type="http://schemas.openxmlformats.org/officeDocument/2006/relationships/hyperlink"
    TargetMode="External"
    Target="http://www.westlaw.com/Browse/Home/KeyNumber/228k185(2)/View.html?docGuid=I936051f40c1511d98220e6fa99ecd085&amp;originationContext=document&amp;vr=3.0&amp;rs=cblt1.0&amp;transitionType=DocumentItem&amp;contextData=(sc.Search)"/>
  <Relationship Id="r19"
    Type="http://schemas.openxmlformats.org/officeDocument/2006/relationships/hyperlink"
    TargetMode="External"
    Target="http://www.westlaw.com/Link/Document/FullText?findType=L&amp;pubNum=1007550&amp;cite=ALRRCPR56&amp;originatingDoc=I936051f40c1511d98220e6fa99ecd085&amp;refType=LQ&amp;originationContext=document&amp;vr=3.0&amp;rs=cblt1.0&amp;transitionType=DocumentItem&amp;contextData=(sc.Search)"/>
  <Relationship Id="r20"
    Type="http://schemas.openxmlformats.org/officeDocument/2006/relationships/image"
    Target="images/3.png"/>
  <Relationship Id="r21"
    Type="http://schemas.openxmlformats.org/officeDocument/2006/relationships/hyperlink"
    TargetMode="External"
    Target="http://www.westlaw.com/Browse/Home/KeyNumber/30/View.html?docGuid=I936051f40c1511d98220e6fa99ecd085&amp;originationContext=document&amp;vr=3.0&amp;rs=cblt1.0&amp;transitionType=DocumentItem&amp;contextData=(sc.Search)"/>
  <Relationship Id="r22"
    Type="http://schemas.openxmlformats.org/officeDocument/2006/relationships/hyperlink"
    TargetMode="External"
    Target="http://www.westlaw.com/Browse/Home/KeyNumber/30k3950/View.html?docGuid=I936051f40c1511d98220e6fa99ecd085&amp;originationContext=document&amp;vr=3.0&amp;rs=cblt1.0&amp;transitionType=DocumentItem&amp;contextData=(sc.Search)"/>
  <Relationship Id="r23"
    Type="http://schemas.openxmlformats.org/officeDocument/2006/relationships/hyperlink"
    TargetMode="External"
    Target="http://www.westlaw.com/Browse/Home/KeyNumber/30/View.html?docGuid=I936051f40c1511d98220e6fa99ecd085&amp;originationContext=document&amp;vr=3.0&amp;rs=cblt1.0&amp;transitionType=DocumentItem&amp;contextData=(sc.Search)"/>
  <Relationship Id="r24"
    Type="http://schemas.openxmlformats.org/officeDocument/2006/relationships/hyperlink"
    TargetMode="External"
    Target="http://www.westlaw.com/Browse/Home/KeyNumber/30XVI/View.html?docGuid=I936051f40c1511d98220e6fa99ecd085&amp;originationContext=document&amp;vr=3.0&amp;rs=cblt1.0&amp;transitionType=DocumentItem&amp;contextData=(sc.Search)"/>
  <Relationship Id="r25"
    Type="http://schemas.openxmlformats.org/officeDocument/2006/relationships/hyperlink"
    TargetMode="External"
    Target="http://www.westlaw.com/Browse/Home/KeyNumber/30XVI(F)/View.html?docGuid=I936051f40c1511d98220e6fa99ecd085&amp;originationContext=document&amp;vr=3.0&amp;rs=cblt1.0&amp;transitionType=DocumentItem&amp;contextData=(sc.Search)"/>
  <Relationship Id="r26"
    Type="http://schemas.openxmlformats.org/officeDocument/2006/relationships/hyperlink"
    TargetMode="External"
    Target="http://www.westlaw.com/Browse/Home/KeyNumber/30XVI(F)2/View.html?docGuid=I936051f40c1511d98220e6fa99ecd085&amp;originationContext=document&amp;vr=3.0&amp;rs=cblt1.0&amp;transitionType=DocumentItem&amp;contextData=(sc.Search)"/>
  <Relationship Id="r27"
    Type="http://schemas.openxmlformats.org/officeDocument/2006/relationships/hyperlink"
    TargetMode="External"
    Target="http://www.westlaw.com/Browse/Home/KeyNumber/30k3950/View.html?docGuid=I936051f40c1511d98220e6fa99ecd085&amp;originationContext=document&amp;vr=3.0&amp;rs=cblt1.0&amp;transitionType=DocumentItem&amp;contextData=(sc.Search)"/>
  <Relationship Id="r28"
    Type="http://schemas.openxmlformats.org/officeDocument/2006/relationships/hyperlink"
    TargetMode="External"
    Target="http://www.westlaw.com/Browse/Home/KeyNumber/30k3951/View.html?docGuid=I936051f40c1511d98220e6fa99ecd085&amp;originationContext=document&amp;vr=3.0&amp;rs=cblt1.0&amp;transitionType=DocumentItem&amp;contextData=(sc.Search)"/>
  <Relationship Id="r29"
    Type="http://schemas.openxmlformats.org/officeDocument/2006/relationships/hyperlink"
    TargetMode="External"
    Target="http://www.westlaw.com/Browse/Home/KeyNumber/405/View.html?docGuid=I936051f40c1511d98220e6fa99ecd085&amp;originationContext=document&amp;vr=3.0&amp;rs=cblt1.0&amp;transitionType=DocumentItem&amp;contextData=(sc.Search)"/>
  <Relationship Id="r30"
    Type="http://schemas.openxmlformats.org/officeDocument/2006/relationships/hyperlink"
    TargetMode="External"
    Target="http://www.westlaw.com/Browse/Home/KeyNumber/405k1743/View.html?docGuid=I936051f40c1511d98220e6fa99ecd085&amp;originationContext=document&amp;vr=3.0&amp;rs=cblt1.0&amp;transitionType=DocumentItem&amp;contextData=(sc.Search)"/>
  <Relationship Id="r31"
    Type="http://schemas.openxmlformats.org/officeDocument/2006/relationships/hyperlink"
    TargetMode="External"
    Target="http://www.westlaw.com/Browse/Home/KeyNumber/405/View.html?docGuid=I936051f40c1511d98220e6fa99ecd085&amp;originationContext=document&amp;vr=3.0&amp;rs=cblt1.0&amp;transitionType=DocumentItem&amp;contextData=(sc.Search)"/>
  <Relationship Id="r32"
    Type="http://schemas.openxmlformats.org/officeDocument/2006/relationships/hyperlink"
    TargetMode="External"
    Target="http://www.westlaw.com/Browse/Home/KeyNumber/405IX/View.html?docGuid=I936051f40c1511d98220e6fa99ecd085&amp;originationContext=document&amp;vr=3.0&amp;rs=cblt1.0&amp;transitionType=DocumentItem&amp;contextData=(sc.Search)"/>
  <Relationship Id="r33"
    Type="http://schemas.openxmlformats.org/officeDocument/2006/relationships/hyperlink"
    TargetMode="External"
    Target="http://www.westlaw.com/Browse/Home/KeyNumber/405k1743/View.html?docGuid=I936051f40c1511d98220e6fa99ecd085&amp;originationContext=document&amp;vr=3.0&amp;rs=cblt1.0&amp;transitionType=DocumentItem&amp;contextData=(sc.Search)"/>
  <Relationship Id="r34"
    Type="http://schemas.openxmlformats.org/officeDocument/2006/relationships/hyperlink"
    TargetMode="External"
    Target="http://www.westlaw.com/Browse/Home/KeyNumber/405k1744/View.html?docGuid=I936051f40c1511d98220e6fa99ecd085&amp;originationContext=document&amp;vr=3.0&amp;rs=cblt1.0&amp;transitionType=DocumentItem&amp;contextData=(sc.Search)"/>
  <Relationship Id="r35"
    Type="http://schemas.openxmlformats.org/officeDocument/2006/relationships/hyperlink"
    TargetMode="External"
    Target="http://www.westlaw.com/Link/Document/FullText?findType=L&amp;pubNum=1000002&amp;cite=ALSTS1-3-1&amp;originatingDoc=I936051f40c1511d98220e6fa99ecd085&amp;refType=LQ&amp;originationContext=document&amp;vr=3.0&amp;rs=cblt1.0&amp;transitionType=DocumentItem&amp;contextData=(sc.Search)"/>
  <Relationship Id="r36"
    Type="http://schemas.openxmlformats.org/officeDocument/2006/relationships/hyperlink"
    TargetMode="External"
    Target="http://www.westlaw.com/Link/RelatedInformation/DocHeadnoteLink?docGuid=I936051f40c1511d98220e6fa99ecd085&amp;headnoteId=199805589500320180205091616&amp;originationContext=document&amp;vr=3.0&amp;rs=cblt1.0&amp;transitionType=CitingReferences&amp;contextData=(sc.Search)"/>
  <Relationship Id="r37"
    Type="http://schemas.openxmlformats.org/officeDocument/2006/relationships/hyperlink"
    TargetMode="External"
    Target="http://www.westlaw.com/Browse/Home/KeyNumber/405/View.html?docGuid=I936051f40c1511d98220e6fa99ecd085&amp;originationContext=document&amp;vr=3.0&amp;rs=cblt1.0&amp;transitionType=DocumentItem&amp;contextData=(sc.Search)"/>
  <Relationship Id="r38"
    Type="http://schemas.openxmlformats.org/officeDocument/2006/relationships/hyperlink"
    TargetMode="External"
    Target="http://www.westlaw.com/Browse/Home/KeyNumber/405k1743/View.html?docGuid=I936051f40c1511d98220e6fa99ecd085&amp;originationContext=document&amp;vr=3.0&amp;rs=cblt1.0&amp;transitionType=DocumentItem&amp;contextData=(sc.Search)"/>
  <Relationship Id="r39"
    Type="http://schemas.openxmlformats.org/officeDocument/2006/relationships/hyperlink"
    TargetMode="External"
    Target="http://www.westlaw.com/Browse/Home/KeyNumber/405/View.html?docGuid=I936051f40c1511d98220e6fa99ecd085&amp;originationContext=document&amp;vr=3.0&amp;rs=cblt1.0&amp;transitionType=DocumentItem&amp;contextData=(sc.Search)"/>
  <Relationship Id="r40"
    Type="http://schemas.openxmlformats.org/officeDocument/2006/relationships/hyperlink"
    TargetMode="External"
    Target="http://www.westlaw.com/Browse/Home/KeyNumber/405IX/View.html?docGuid=I936051f40c1511d98220e6fa99ecd085&amp;originationContext=document&amp;vr=3.0&amp;rs=cblt1.0&amp;transitionType=DocumentItem&amp;contextData=(sc.Search)"/>
  <Relationship Id="r41"
    Type="http://schemas.openxmlformats.org/officeDocument/2006/relationships/hyperlink"
    TargetMode="External"
    Target="http://www.westlaw.com/Browse/Home/KeyNumber/405k1743/View.html?docGuid=I936051f40c1511d98220e6fa99ecd085&amp;originationContext=document&amp;vr=3.0&amp;rs=cblt1.0&amp;transitionType=DocumentItem&amp;contextData=(sc.Search)"/>
  <Relationship Id="r42"
    Type="http://schemas.openxmlformats.org/officeDocument/2006/relationships/hyperlink"
    TargetMode="External"
    Target="http://www.westlaw.com/Browse/Home/KeyNumber/405k1744/View.html?docGuid=I936051f40c1511d98220e6fa99ecd085&amp;originationContext=document&amp;vr=3.0&amp;rs=cblt1.0&amp;transitionType=DocumentItem&amp;contextData=(sc.Search)"/>
  <Relationship Id="r43"
    Type="http://schemas.openxmlformats.org/officeDocument/2006/relationships/hyperlink"
    TargetMode="External"
    Target="http://www.westlaw.com/Link/RelatedInformation/DocHeadnoteLink?docGuid=I936051f40c1511d98220e6fa99ecd085&amp;headnoteId=199805589500420180205091616&amp;originationContext=document&amp;vr=3.0&amp;rs=cblt1.0&amp;transitionType=CitingReferences&amp;contextData=(sc.Search)"/>
  <Relationship Id="r44"
    Type="http://schemas.openxmlformats.org/officeDocument/2006/relationships/hyperlink"
    TargetMode="External"
    Target="http://www.westlaw.com/Browse/Home/KeyNumber/405/View.html?docGuid=I936051f40c1511d98220e6fa99ecd085&amp;originationContext=document&amp;vr=3.0&amp;rs=cblt1.0&amp;transitionType=DocumentItem&amp;contextData=(sc.Search)"/>
  <Relationship Id="r45"
    Type="http://schemas.openxmlformats.org/officeDocument/2006/relationships/hyperlink"
    TargetMode="External"
    Target="http://www.westlaw.com/Browse/Home/KeyNumber/405k1231/View.html?docGuid=I936051f40c1511d98220e6fa99ecd085&amp;originationContext=document&amp;vr=3.0&amp;rs=cblt1.0&amp;transitionType=DocumentItem&amp;contextData=(sc.Search)"/>
  <Relationship Id="r46"
    Type="http://schemas.openxmlformats.org/officeDocument/2006/relationships/hyperlink"
    TargetMode="External"
    Target="http://www.westlaw.com/Browse/Home/KeyNumber/405/View.html?docGuid=I936051f40c1511d98220e6fa99ecd085&amp;originationContext=document&amp;vr=3.0&amp;rs=cblt1.0&amp;transitionType=DocumentItem&amp;contextData=(sc.Search)"/>
  <Relationship Id="r47"
    Type="http://schemas.openxmlformats.org/officeDocument/2006/relationships/hyperlink"
    TargetMode="External"
    Target="http://www.westlaw.com/Browse/Home/KeyNumber/405VI/View.html?docGuid=I936051f40c1511d98220e6fa99ecd085&amp;originationContext=document&amp;vr=3.0&amp;rs=cblt1.0&amp;transitionType=DocumentItem&amp;contextData=(sc.Search)"/>
  <Relationship Id="r48"
    Type="http://schemas.openxmlformats.org/officeDocument/2006/relationships/hyperlink"
    TargetMode="External"
    Target="http://www.westlaw.com/Browse/Home/KeyNumber/405VI(A)/View.html?docGuid=I936051f40c1511d98220e6fa99ecd085&amp;originationContext=document&amp;vr=3.0&amp;rs=cblt1.0&amp;transitionType=DocumentItem&amp;contextData=(sc.Search)"/>
  <Relationship Id="r49"
    Type="http://schemas.openxmlformats.org/officeDocument/2006/relationships/hyperlink"
    TargetMode="External"
    Target="http://www.westlaw.com/Browse/Home/KeyNumber/405k1228/View.html?docGuid=I936051f40c1511d98220e6fa99ecd085&amp;originationContext=document&amp;vr=3.0&amp;rs=cblt1.0&amp;transitionType=DocumentItem&amp;contextData=(sc.Search)"/>
  <Relationship Id="r50"
    Type="http://schemas.openxmlformats.org/officeDocument/2006/relationships/hyperlink"
    TargetMode="External"
    Target="http://www.westlaw.com/Browse/Home/KeyNumber/405k1231/View.html?docGuid=I936051f40c1511d98220e6fa99ecd085&amp;originationContext=document&amp;vr=3.0&amp;rs=cblt1.0&amp;transitionType=DocumentItem&amp;contextData=(sc.Search)"/>
  <Relationship Id="r51"
    Type="http://schemas.openxmlformats.org/officeDocument/2006/relationships/hyperlink"
    TargetMode="External"
    Target="http://www.westlaw.com/Link/RelatedInformation/DocHeadnoteLink?docGuid=I936051f40c1511d98220e6fa99ecd085&amp;headnoteId=199805589500520180205091616&amp;originationContext=document&amp;vr=3.0&amp;rs=cblt1.0&amp;transitionType=CitingReferences&amp;contextData=(sc.Search)"/>
  <Relationship Id="r52"
    Type="http://schemas.openxmlformats.org/officeDocument/2006/relationships/hyperlink"
    TargetMode="External"
    Target="http://www.westlaw.com/Browse/Home/KeyNumber/405/View.html?docGuid=I936051f40c1511d98220e6fa99ecd085&amp;originationContext=document&amp;vr=3.0&amp;rs=cblt1.0&amp;transitionType=DocumentItem&amp;contextData=(sc.Search)"/>
  <Relationship Id="r53"
    Type="http://schemas.openxmlformats.org/officeDocument/2006/relationships/hyperlink"
    TargetMode="External"
    Target="http://www.westlaw.com/Browse/Home/KeyNumber/405k1228/View.html?docGuid=I936051f40c1511d98220e6fa99ecd085&amp;originationContext=document&amp;vr=3.0&amp;rs=cblt1.0&amp;transitionType=DocumentItem&amp;contextData=(sc.Search)"/>
  <Relationship Id="r54"
    Type="http://schemas.openxmlformats.org/officeDocument/2006/relationships/hyperlink"
    TargetMode="External"
    Target="http://www.westlaw.com/Browse/Home/KeyNumber/405/View.html?docGuid=I936051f40c1511d98220e6fa99ecd085&amp;originationContext=document&amp;vr=3.0&amp;rs=cblt1.0&amp;transitionType=DocumentItem&amp;contextData=(sc.Search)"/>
  <Relationship Id="r55"
    Type="http://schemas.openxmlformats.org/officeDocument/2006/relationships/hyperlink"
    TargetMode="External"
    Target="http://www.westlaw.com/Browse/Home/KeyNumber/405VI/View.html?docGuid=I936051f40c1511d98220e6fa99ecd085&amp;originationContext=document&amp;vr=3.0&amp;rs=cblt1.0&amp;transitionType=DocumentItem&amp;contextData=(sc.Search)"/>
  <Relationship Id="r56"
    Type="http://schemas.openxmlformats.org/officeDocument/2006/relationships/hyperlink"
    TargetMode="External"
    Target="http://www.westlaw.com/Browse/Home/KeyNumber/405VI(A)/View.html?docGuid=I936051f40c1511d98220e6fa99ecd085&amp;originationContext=document&amp;vr=3.0&amp;rs=cblt1.0&amp;transitionType=DocumentItem&amp;contextData=(sc.Search)"/>
  <Relationship Id="r57"
    Type="http://schemas.openxmlformats.org/officeDocument/2006/relationships/hyperlink"
    TargetMode="External"
    Target="http://www.westlaw.com/Browse/Home/KeyNumber/405k1228/View.html?docGuid=I936051f40c1511d98220e6fa99ecd085&amp;originationContext=document&amp;vr=3.0&amp;rs=cblt1.0&amp;transitionType=DocumentItem&amp;contextData=(sc.Search)"/>
  <Relationship Id="r58"
    Type="http://schemas.openxmlformats.org/officeDocument/2006/relationships/hyperlink"
    TargetMode="External"
    Target="http://www.westlaw.com/Browse/Home/KeyNumber/405k1229/View.html?docGuid=I936051f40c1511d98220e6fa99ecd085&amp;originationContext=document&amp;vr=3.0&amp;rs=cblt1.0&amp;transitionType=DocumentItem&amp;contextData=(sc.Search)"/>
  <Relationship Id="r59"
    Type="http://schemas.openxmlformats.org/officeDocument/2006/relationships/hyperlink"
    TargetMode="External"
    Target="http://www.westlaw.com/Link/RelatedInformation/DocHeadnoteLink?docGuid=I936051f40c1511d98220e6fa99ecd085&amp;headnoteId=199805589500620180205091616&amp;originationContext=document&amp;vr=3.0&amp;rs=cblt1.0&amp;transitionType=CitingReferences&amp;contextData=(sc.Search)"/>
  <Relationship Id="r60"
    Type="http://schemas.openxmlformats.org/officeDocument/2006/relationships/hyperlink"
    TargetMode="External"
    Target="http://www.westlaw.com/Browse/Home/KeyNumber/405/View.html?docGuid=I936051f40c1511d98220e6fa99ecd085&amp;originationContext=document&amp;vr=3.0&amp;rs=cblt1.0&amp;transitionType=DocumentItem&amp;contextData=(sc.Search)"/>
  <Relationship Id="r61"
    Type="http://schemas.openxmlformats.org/officeDocument/2006/relationships/hyperlink"
    TargetMode="External"
    Target="http://www.westlaw.com/Browse/Home/KeyNumber/405k2529/View.html?docGuid=I936051f40c1511d98220e6fa99ecd085&amp;originationContext=document&amp;vr=3.0&amp;rs=cblt1.0&amp;transitionType=DocumentItem&amp;contextData=(sc.Search)"/>
  <Relationship Id="r62"
    Type="http://schemas.openxmlformats.org/officeDocument/2006/relationships/hyperlink"
    TargetMode="External"
    Target="http://www.westlaw.com/Browse/Home/KeyNumber/405/View.html?docGuid=I936051f40c1511d98220e6fa99ecd085&amp;originationContext=document&amp;vr=3.0&amp;rs=cblt1.0&amp;transitionType=DocumentItem&amp;contextData=(sc.Search)"/>
  <Relationship Id="r63"
    Type="http://schemas.openxmlformats.org/officeDocument/2006/relationships/hyperlink"
    TargetMode="External"
    Target="http://www.westlaw.com/Browse/Home/KeyNumber/405XV/View.html?docGuid=I936051f40c1511d98220e6fa99ecd085&amp;originationContext=document&amp;vr=3.0&amp;rs=cblt1.0&amp;transitionType=DocumentItem&amp;contextData=(sc.Search)"/>
  <Relationship Id="r64"
    Type="http://schemas.openxmlformats.org/officeDocument/2006/relationships/hyperlink"
    TargetMode="External"
    Target="http://www.westlaw.com/Browse/Home/KeyNumber/405XV(A)/View.html?docGuid=I936051f40c1511d98220e6fa99ecd085&amp;originationContext=document&amp;vr=3.0&amp;rs=cblt1.0&amp;transitionType=DocumentItem&amp;contextData=(sc.Search)"/>
  <Relationship Id="r65"
    Type="http://schemas.openxmlformats.org/officeDocument/2006/relationships/hyperlink"
    TargetMode="External"
    Target="http://www.westlaw.com/Browse/Home/KeyNumber/405k2516/View.html?docGuid=I936051f40c1511d98220e6fa99ecd085&amp;originationContext=document&amp;vr=3.0&amp;rs=cblt1.0&amp;transitionType=DocumentItem&amp;contextData=(sc.Search)"/>
  <Relationship Id="r66"
    Type="http://schemas.openxmlformats.org/officeDocument/2006/relationships/hyperlink"
    TargetMode="External"
    Target="http://www.westlaw.com/Browse/Home/KeyNumber/405k2529/View.html?docGuid=I936051f40c1511d98220e6fa99ecd085&amp;originationContext=document&amp;vr=3.0&amp;rs=cblt1.0&amp;transitionType=DocumentItem&amp;contextData=(sc.Search)"/>
  <Relationship Id="r67"
    Type="http://schemas.openxmlformats.org/officeDocument/2006/relationships/hyperlink"
    TargetMode="External"
    Target="http://www.westlaw.com/Link/Document/FullText?findType=L&amp;pubNum=1000002&amp;cite=ALSTS9-11-80&amp;originatingDoc=I936051f40c1511d98220e6fa99ecd085&amp;refType=LQ&amp;originationContext=document&amp;vr=3.0&amp;rs=cblt1.0&amp;transitionType=DocumentItem&amp;contextData=(sc.Search)"/>
  <Relationship Id="r68"
    Type="http://schemas.openxmlformats.org/officeDocument/2006/relationships/hyperlink"
    TargetMode="External"
    Target="http://www.westlaw.com/Link/RelatedInformation/DocHeadnoteLink?docGuid=I936051f40c1511d98220e6fa99ecd085&amp;headnoteId=199805589500720180205091616&amp;originationContext=document&amp;vr=3.0&amp;rs=cblt1.0&amp;transitionType=CitingReferences&amp;contextData=(sc.Search)"/>
  <Relationship Id="r69"
    Type="http://schemas.openxmlformats.org/officeDocument/2006/relationships/hyperlink"
    TargetMode="External"
    Target="http://www.westlaw.com/Browse/Home/KeyNumber/170B/View.html?docGuid=I936051f40c1511d98220e6fa99ecd085&amp;originationContext=document&amp;vr=3.0&amp;rs=cblt1.0&amp;transitionType=DocumentItem&amp;contextData=(sc.Search)"/>
  <Relationship Id="r70"
    Type="http://schemas.openxmlformats.org/officeDocument/2006/relationships/hyperlink"
    TargetMode="External"
    Target="http://www.westlaw.com/Browse/Home/KeyNumber/170Bk2245/View.html?docGuid=I936051f40c1511d98220e6fa99ecd085&amp;originationContext=document&amp;vr=3.0&amp;rs=cblt1.0&amp;transitionType=DocumentItem&amp;contextData=(sc.Search)"/>
  <Relationship Id="r71"
    Type="http://schemas.openxmlformats.org/officeDocument/2006/relationships/hyperlink"
    TargetMode="External"
    Target="http://www.westlaw.com/Browse/Home/KeyNumber/405/View.html?docGuid=I936051f40c1511d98220e6fa99ecd085&amp;originationContext=document&amp;vr=3.0&amp;rs=cblt1.0&amp;transitionType=DocumentItem&amp;contextData=(sc.Search)"/>
  <Relationship Id="r72"
    Type="http://schemas.openxmlformats.org/officeDocument/2006/relationships/hyperlink"
    TargetMode="External"
    Target="http://www.westlaw.com/Browse/Home/KeyNumber/405k2521/View.html?docGuid=I936051f40c1511d98220e6fa99ecd085&amp;originationContext=document&amp;vr=3.0&amp;rs=cblt1.0&amp;transitionType=DocumentItem&amp;contextData=(sc.Search)"/>
  <Relationship Id="r73"
    Type="http://schemas.openxmlformats.org/officeDocument/2006/relationships/hyperlink"
    TargetMode="External"
    Target="http://www.westlaw.com/Browse/Home/KeyNumber/170B/View.html?docGuid=I936051f40c1511d98220e6fa99ecd085&amp;originationContext=document&amp;vr=3.0&amp;rs=cblt1.0&amp;transitionType=DocumentItem&amp;contextData=(sc.Search)"/>
  <Relationship Id="r74"
    Type="http://schemas.openxmlformats.org/officeDocument/2006/relationships/hyperlink"
    TargetMode="External"
    Target="http://www.westlaw.com/Browse/Home/KeyNumber/170BIV/View.html?docGuid=I936051f40c1511d98220e6fa99ecd085&amp;originationContext=document&amp;vr=3.0&amp;rs=cblt1.0&amp;transitionType=DocumentItem&amp;contextData=(sc.Search)"/>
  <Relationship Id="r75"
    Type="http://schemas.openxmlformats.org/officeDocument/2006/relationships/hyperlink"
    TargetMode="External"
    Target="http://www.westlaw.com/Browse/Home/KeyNumber/170BIV(B)/View.html?docGuid=I936051f40c1511d98220e6fa99ecd085&amp;originationContext=document&amp;vr=3.0&amp;rs=cblt1.0&amp;transitionType=DocumentItem&amp;contextData=(sc.Search)"/>
  <Relationship Id="r76"
    Type="http://schemas.openxmlformats.org/officeDocument/2006/relationships/hyperlink"
    TargetMode="External"
    Target="http://www.westlaw.com/Browse/Home/KeyNumber/170Bk2245/View.html?docGuid=I936051f40c1511d98220e6fa99ecd085&amp;originationContext=document&amp;vr=3.0&amp;rs=cblt1.0&amp;transitionType=DocumentItem&amp;contextData=(sc.Search)"/>
  <Relationship Id="r77"
    Type="http://schemas.openxmlformats.org/officeDocument/2006/relationships/hyperlink"
    TargetMode="External"
    Target="http://www.westlaw.com/Browse/Home/KeyNumber/405/View.html?docGuid=I936051f40c1511d98220e6fa99ecd085&amp;originationContext=document&amp;vr=3.0&amp;rs=cblt1.0&amp;transitionType=DocumentItem&amp;contextData=(sc.Search)"/>
  <Relationship Id="r78"
    Type="http://schemas.openxmlformats.org/officeDocument/2006/relationships/hyperlink"
    TargetMode="External"
    Target="http://www.westlaw.com/Browse/Home/KeyNumber/405XV/View.html?docGuid=I936051f40c1511d98220e6fa99ecd085&amp;originationContext=document&amp;vr=3.0&amp;rs=cblt1.0&amp;transitionType=DocumentItem&amp;contextData=(sc.Search)"/>
  <Relationship Id="r79"
    Type="http://schemas.openxmlformats.org/officeDocument/2006/relationships/hyperlink"
    TargetMode="External"
    Target="http://www.westlaw.com/Browse/Home/KeyNumber/405XV(A)/View.html?docGuid=I936051f40c1511d98220e6fa99ecd085&amp;originationContext=document&amp;vr=3.0&amp;rs=cblt1.0&amp;transitionType=DocumentItem&amp;contextData=(sc.Search)"/>
  <Relationship Id="r80"
    Type="http://schemas.openxmlformats.org/officeDocument/2006/relationships/hyperlink"
    TargetMode="External"
    Target="http://www.westlaw.com/Browse/Home/KeyNumber/405k2516/View.html?docGuid=I936051f40c1511d98220e6fa99ecd085&amp;originationContext=document&amp;vr=3.0&amp;rs=cblt1.0&amp;transitionType=DocumentItem&amp;contextData=(sc.Search)"/>
  <Relationship Id="r81"
    Type="http://schemas.openxmlformats.org/officeDocument/2006/relationships/hyperlink"
    TargetMode="External"
    Target="http://www.westlaw.com/Browse/Home/KeyNumber/405k2521/View.html?docGuid=I936051f40c1511d98220e6fa99ecd085&amp;originationContext=document&amp;vr=3.0&amp;rs=cblt1.0&amp;transitionType=DocumentItem&amp;contextData=(sc.Search)"/>
  <Relationship Id="r82"
    Type="http://schemas.openxmlformats.org/officeDocument/2006/relationships/hyperlink"
    TargetMode="External"
    Target="http://www.westlaw.com/Link/RelatedInformation/DocHeadnoteLink?docGuid=I936051f40c1511d98220e6fa99ecd085&amp;headnoteId=199805589500820180205091616&amp;originationContext=document&amp;vr=3.0&amp;rs=cblt1.0&amp;transitionType=CitingReferences&amp;contextData=(sc.Search)"/>
  <Relationship Id="r83"
    Type="http://schemas.openxmlformats.org/officeDocument/2006/relationships/hyperlink"
    TargetMode="External"
    Target="http://www.westlaw.com/Browse/Home/KeyNumber/405/View.html?docGuid=I936051f40c1511d98220e6fa99ecd085&amp;originationContext=document&amp;vr=3.0&amp;rs=cblt1.0&amp;transitionType=DocumentItem&amp;contextData=(sc.Search)"/>
  <Relationship Id="r84"
    Type="http://schemas.openxmlformats.org/officeDocument/2006/relationships/hyperlink"
    TargetMode="External"
    Target="http://www.westlaw.com/Browse/Home/KeyNumber/405k2520/View.html?docGuid=I936051f40c1511d98220e6fa99ecd085&amp;originationContext=document&amp;vr=3.0&amp;rs=cblt1.0&amp;transitionType=DocumentItem&amp;contextData=(sc.Search)"/>
  <Relationship Id="r85"
    Type="http://schemas.openxmlformats.org/officeDocument/2006/relationships/hyperlink"
    TargetMode="External"
    Target="http://www.westlaw.com/Browse/Home/KeyNumber/405/View.html?docGuid=I936051f40c1511d98220e6fa99ecd085&amp;originationContext=document&amp;vr=3.0&amp;rs=cblt1.0&amp;transitionType=DocumentItem&amp;contextData=(sc.Search)"/>
  <Relationship Id="r86"
    Type="http://schemas.openxmlformats.org/officeDocument/2006/relationships/hyperlink"
    TargetMode="External"
    Target="http://www.westlaw.com/Browse/Home/KeyNumber/405XV/View.html?docGuid=I936051f40c1511d98220e6fa99ecd085&amp;originationContext=document&amp;vr=3.0&amp;rs=cblt1.0&amp;transitionType=DocumentItem&amp;contextData=(sc.Search)"/>
  <Relationship Id="r87"
    Type="http://schemas.openxmlformats.org/officeDocument/2006/relationships/hyperlink"
    TargetMode="External"
    Target="http://www.westlaw.com/Browse/Home/KeyNumber/405XV(A)/View.html?docGuid=I936051f40c1511d98220e6fa99ecd085&amp;originationContext=document&amp;vr=3.0&amp;rs=cblt1.0&amp;transitionType=DocumentItem&amp;contextData=(sc.Search)"/>
  <Relationship Id="r88"
    Type="http://schemas.openxmlformats.org/officeDocument/2006/relationships/hyperlink"
    TargetMode="External"
    Target="http://www.westlaw.com/Browse/Home/KeyNumber/405k2516/View.html?docGuid=I936051f40c1511d98220e6fa99ecd085&amp;originationContext=document&amp;vr=3.0&amp;rs=cblt1.0&amp;transitionType=DocumentItem&amp;contextData=(sc.Search)"/>
  <Relationship Id="r89"
    Type="http://schemas.openxmlformats.org/officeDocument/2006/relationships/hyperlink"
    TargetMode="External"
    Target="http://www.westlaw.com/Browse/Home/KeyNumber/405k2520/View.html?docGuid=I936051f40c1511d98220e6fa99ecd085&amp;originationContext=document&amp;vr=3.0&amp;rs=cblt1.0&amp;transitionType=DocumentItem&amp;contextData=(sc.Search)"/>
  <Relationship Id="r90"
    Type="http://schemas.openxmlformats.org/officeDocument/2006/relationships/hyperlink"
    TargetMode="External"
    Target="http://www.westlaw.com/Browse/Home/KeyNumber/405/View.html?docGuid=I936051f40c1511d98220e6fa99ecd085&amp;originationContext=document&amp;vr=3.0&amp;rs=cblt1.0&amp;transitionType=DocumentItem&amp;contextData=(sc.Search)"/>
  <Relationship Id="r91"
    Type="http://schemas.openxmlformats.org/officeDocument/2006/relationships/hyperlink"
    TargetMode="External"
    Target="http://www.westlaw.com/Browse/Home/KeyNumber/405k2525/View.html?docGuid=I936051f40c1511d98220e6fa99ecd085&amp;originationContext=document&amp;vr=3.0&amp;rs=cblt1.0&amp;transitionType=DocumentItem&amp;contextData=(sc.Search)"/>
  <Relationship Id="r92"
    Type="http://schemas.openxmlformats.org/officeDocument/2006/relationships/hyperlink"
    TargetMode="External"
    Target="http://www.westlaw.com/Browse/Home/KeyNumber/405/View.html?docGuid=I936051f40c1511d98220e6fa99ecd085&amp;originationContext=document&amp;vr=3.0&amp;rs=cblt1.0&amp;transitionType=DocumentItem&amp;contextData=(sc.Search)"/>
  <Relationship Id="r93"
    Type="http://schemas.openxmlformats.org/officeDocument/2006/relationships/hyperlink"
    TargetMode="External"
    Target="http://www.westlaw.com/Browse/Home/KeyNumber/405XV/View.html?docGuid=I936051f40c1511d98220e6fa99ecd085&amp;originationContext=document&amp;vr=3.0&amp;rs=cblt1.0&amp;transitionType=DocumentItem&amp;contextData=(sc.Search)"/>
  <Relationship Id="r94"
    Type="http://schemas.openxmlformats.org/officeDocument/2006/relationships/hyperlink"
    TargetMode="External"
    Target="http://www.westlaw.com/Browse/Home/KeyNumber/405XV(A)/View.html?docGuid=I936051f40c1511d98220e6fa99ecd085&amp;originationContext=document&amp;vr=3.0&amp;rs=cblt1.0&amp;transitionType=DocumentItem&amp;contextData=(sc.Search)"/>
  <Relationship Id="r95"
    Type="http://schemas.openxmlformats.org/officeDocument/2006/relationships/hyperlink"
    TargetMode="External"
    Target="http://www.westlaw.com/Browse/Home/KeyNumber/405k2516/View.html?docGuid=I936051f40c1511d98220e6fa99ecd085&amp;originationContext=document&amp;vr=3.0&amp;rs=cblt1.0&amp;transitionType=DocumentItem&amp;contextData=(sc.Search)"/>
  <Relationship Id="r96"
    Type="http://schemas.openxmlformats.org/officeDocument/2006/relationships/hyperlink"
    TargetMode="External"
    Target="http://www.westlaw.com/Browse/Home/KeyNumber/405k2525/View.html?docGuid=I936051f40c1511d98220e6fa99ecd085&amp;originationContext=document&amp;vr=3.0&amp;rs=cblt1.0&amp;transitionType=DocumentItem&amp;contextData=(sc.Search)"/>
  <Relationship Id="r97"
    Type="http://schemas.openxmlformats.org/officeDocument/2006/relationships/hyperlink"
    TargetMode="External"
    Target="http://www.westlaw.com/Browse/Home/KeyNumber/405/View.html?docGuid=I936051f40c1511d98220e6fa99ecd085&amp;originationContext=document&amp;vr=3.0&amp;rs=cblt1.0&amp;transitionType=DocumentItem&amp;contextData=(sc.Search)"/>
  <Relationship Id="r98"
    Type="http://schemas.openxmlformats.org/officeDocument/2006/relationships/hyperlink"
    TargetMode="External"
    Target="http://www.westlaw.com/Browse/Home/KeyNumber/405k2523/View.html?docGuid=I936051f40c1511d98220e6fa99ecd085&amp;originationContext=document&amp;vr=3.0&amp;rs=cblt1.0&amp;transitionType=DocumentItem&amp;contextData=(sc.Search)"/>
  <Relationship Id="r99"
    Type="http://schemas.openxmlformats.org/officeDocument/2006/relationships/hyperlink"
    TargetMode="External"
    Target="http://www.westlaw.com/Browse/Home/KeyNumber/405/View.html?docGuid=I936051f40c1511d98220e6fa99ecd085&amp;originationContext=document&amp;vr=3.0&amp;rs=cblt1.0&amp;transitionType=DocumentItem&amp;contextData=(sc.Search)"/>
  <Relationship Id="r100"
    Type="http://schemas.openxmlformats.org/officeDocument/2006/relationships/hyperlink"
    TargetMode="External"
    Target="http://www.westlaw.com/Browse/Home/KeyNumber/405XV/View.html?docGuid=I936051f40c1511d98220e6fa99ecd085&amp;originationContext=document&amp;vr=3.0&amp;rs=cblt1.0&amp;transitionType=DocumentItem&amp;contextData=(sc.Search)"/>
  <Relationship Id="r101"
    Type="http://schemas.openxmlformats.org/officeDocument/2006/relationships/hyperlink"
    TargetMode="External"
    Target="http://www.westlaw.com/Browse/Home/KeyNumber/405XV(A)/View.html?docGuid=I936051f40c1511d98220e6fa99ecd085&amp;originationContext=document&amp;vr=3.0&amp;rs=cblt1.0&amp;transitionType=DocumentItem&amp;contextData=(sc.Search)"/>
  <Relationship Id="r102"
    Type="http://schemas.openxmlformats.org/officeDocument/2006/relationships/hyperlink"
    TargetMode="External"
    Target="http://www.westlaw.com/Browse/Home/KeyNumber/405k2516/View.html?docGuid=I936051f40c1511d98220e6fa99ecd085&amp;originationContext=document&amp;vr=3.0&amp;rs=cblt1.0&amp;transitionType=DocumentItem&amp;contextData=(sc.Search)"/>
  <Relationship Id="r103"
    Type="http://schemas.openxmlformats.org/officeDocument/2006/relationships/hyperlink"
    TargetMode="External"
    Target="http://www.westlaw.com/Browse/Home/KeyNumber/405k2523/View.html?docGuid=I936051f40c1511d98220e6fa99ecd085&amp;originationContext=document&amp;vr=3.0&amp;rs=cblt1.0&amp;transitionType=DocumentItem&amp;contextData=(sc.Search)"/>
  <Relationship Id="r104"
    Type="http://schemas.openxmlformats.org/officeDocument/2006/relationships/hyperlink"
    TargetMode="External"
    Target="http://www.westlaw.com/Link/RelatedInformation/DocHeadnoteLink?docGuid=I936051f40c1511d98220e6fa99ecd085&amp;headnoteId=199805589501120180205091616&amp;originationContext=document&amp;vr=3.0&amp;rs=cblt1.0&amp;transitionType=CitingReferences&amp;contextData=(sc.Search)"/>
  <Relationship Id="r105"
    Type="http://schemas.openxmlformats.org/officeDocument/2006/relationships/hyperlink"
    TargetMode="External"
    Target="http://www.westlaw.com/Browse/Home/KeyNumber/405/View.html?docGuid=I936051f40c1511d98220e6fa99ecd085&amp;originationContext=document&amp;vr=3.0&amp;rs=cblt1.0&amp;transitionType=DocumentItem&amp;contextData=(sc.Search)"/>
  <Relationship Id="r106"
    Type="http://schemas.openxmlformats.org/officeDocument/2006/relationships/hyperlink"
    TargetMode="External"
    Target="http://www.westlaw.com/Browse/Home/KeyNumber/405k1457/View.html?docGuid=I936051f40c1511d98220e6fa99ecd085&amp;originationContext=document&amp;vr=3.0&amp;rs=cblt1.0&amp;transitionType=DocumentItem&amp;contextData=(sc.Search)"/>
  <Relationship Id="r107"
    Type="http://schemas.openxmlformats.org/officeDocument/2006/relationships/hyperlink"
    TargetMode="External"
    Target="http://www.westlaw.com/Browse/Home/KeyNumber/405/View.html?docGuid=I936051f40c1511d98220e6fa99ecd085&amp;originationContext=document&amp;vr=3.0&amp;rs=cblt1.0&amp;transitionType=DocumentItem&amp;contextData=(sc.Search)"/>
  <Relationship Id="r108"
    Type="http://schemas.openxmlformats.org/officeDocument/2006/relationships/hyperlink"
    TargetMode="External"
    Target="http://www.westlaw.com/Browse/Home/KeyNumber/405VI/View.html?docGuid=I936051f40c1511d98220e6fa99ecd085&amp;originationContext=document&amp;vr=3.0&amp;rs=cblt1.0&amp;transitionType=DocumentItem&amp;contextData=(sc.Search)"/>
  <Relationship Id="r109"
    Type="http://schemas.openxmlformats.org/officeDocument/2006/relationships/hyperlink"
    TargetMode="External"
    Target="http://www.westlaw.com/Browse/Home/KeyNumber/405VI(D)/View.html?docGuid=I936051f40c1511d98220e6fa99ecd085&amp;originationContext=document&amp;vr=3.0&amp;rs=cblt1.0&amp;transitionType=DocumentItem&amp;contextData=(sc.Search)"/>
  <Relationship Id="r110"
    Type="http://schemas.openxmlformats.org/officeDocument/2006/relationships/hyperlink"
    TargetMode="External"
    Target="http://www.westlaw.com/Browse/Home/KeyNumber/405k1457/View.html?docGuid=I936051f40c1511d98220e6fa99ecd085&amp;originationContext=document&amp;vr=3.0&amp;rs=cblt1.0&amp;transitionType=DocumentItem&amp;contextData=(sc.Search)"/>
  <Relationship Id="r111"
    Type="http://schemas.openxmlformats.org/officeDocument/2006/relationships/hyperlink"
    TargetMode="External"
    Target="http://www.westlaw.com/Link/Document/FullText?findType=L&amp;pubNum=1000002&amp;cite=ALSTS9-11-80&amp;originatingDoc=I936051f40c1511d98220e6fa99ecd085&amp;refType=LQ&amp;originationContext=document&amp;vr=3.0&amp;rs=cblt1.0&amp;transitionType=DocumentItem&amp;contextData=(sc.Search)"/>
  <Relationship Id="r112"
    Type="http://schemas.openxmlformats.org/officeDocument/2006/relationships/hyperlink"
    TargetMode="External"
    Target="http://www.westlaw.com/Browse/Home/KeyNumber/405/View.html?docGuid=I936051f40c1511d98220e6fa99ecd085&amp;originationContext=document&amp;vr=3.0&amp;rs=cblt1.0&amp;transitionType=DocumentItem&amp;contextData=(sc.Search)"/>
  <Relationship Id="r113"
    Type="http://schemas.openxmlformats.org/officeDocument/2006/relationships/hyperlink"
    TargetMode="External"
    Target="http://www.westlaw.com/Browse/Home/KeyNumber/405k1743/View.html?docGuid=I936051f40c1511d98220e6fa99ecd085&amp;originationContext=document&amp;vr=3.0&amp;rs=cblt1.0&amp;transitionType=DocumentItem&amp;contextData=(sc.Search)"/>
  <Relationship Id="r114"
    Type="http://schemas.openxmlformats.org/officeDocument/2006/relationships/hyperlink"
    TargetMode="External"
    Target="http://www.westlaw.com/Browse/Home/KeyNumber/405/View.html?docGuid=I936051f40c1511d98220e6fa99ecd085&amp;originationContext=document&amp;vr=3.0&amp;rs=cblt1.0&amp;transitionType=DocumentItem&amp;contextData=(sc.Search)"/>
  <Relationship Id="r115"
    Type="http://schemas.openxmlformats.org/officeDocument/2006/relationships/hyperlink"
    TargetMode="External"
    Target="http://www.westlaw.com/Browse/Home/KeyNumber/405IX/View.html?docGuid=I936051f40c1511d98220e6fa99ecd085&amp;originationContext=document&amp;vr=3.0&amp;rs=cblt1.0&amp;transitionType=DocumentItem&amp;contextData=(sc.Search)"/>
  <Relationship Id="r116"
    Type="http://schemas.openxmlformats.org/officeDocument/2006/relationships/hyperlink"
    TargetMode="External"
    Target="http://www.westlaw.com/Browse/Home/KeyNumber/405k1743/View.html?docGuid=I936051f40c1511d98220e6fa99ecd085&amp;originationContext=document&amp;vr=3.0&amp;rs=cblt1.0&amp;transitionType=DocumentItem&amp;contextData=(sc.Search)"/>
  <Relationship Id="r117"
    Type="http://schemas.openxmlformats.org/officeDocument/2006/relationships/hyperlink"
    TargetMode="External"
    Target="http://www.westlaw.com/Browse/Home/KeyNumber/405k1744/View.html?docGuid=I936051f40c1511d98220e6fa99ecd085&amp;originationContext=document&amp;vr=3.0&amp;rs=cblt1.0&amp;transitionType=DocumentItem&amp;contextData=(sc.Search)"/>
  <Relationship Id="r118"
    Type="http://schemas.openxmlformats.org/officeDocument/2006/relationships/hyperlink"
    TargetMode="External"
    Target="http://www.westlaw.com/Link/Document/FullText?findType=L&amp;pubNum=1000002&amp;cite=ALSTS9-11-80&amp;originatingDoc=I936051f40c1511d98220e6fa99ecd085&amp;refType=SP&amp;originationContext=document&amp;vr=3.0&amp;rs=cblt1.0&amp;transitionType=DocumentItem&amp;contextData=(sc.Search)#co_pp_a83b000018c76"/>
  <Relationship Id="r119"
    Type="http://schemas.openxmlformats.org/officeDocument/2006/relationships/hyperlink"
    TargetMode="External"
    Target="http://www.westlaw.com/Link/RelatedInformation/DocHeadnoteLink?docGuid=I936051f40c1511d98220e6fa99ecd085&amp;headnoteId=199805589501320180205091616&amp;originationContext=document&amp;vr=3.0&amp;rs=cblt1.0&amp;transitionType=CitingReferences&amp;contextData=(sc.Search)"/>
  <Relationship Id="r120"
    Type="http://schemas.openxmlformats.org/officeDocument/2006/relationships/hyperlink"
    TargetMode="External"
    Target="http://www.westlaw.com/Browse/Home/KeyNumber/405/View.html?docGuid=I936051f40c1511d98220e6fa99ecd085&amp;originationContext=document&amp;vr=3.0&amp;rs=cblt1.0&amp;transitionType=DocumentItem&amp;contextData=(sc.Search)"/>
  <Relationship Id="r121"
    Type="http://schemas.openxmlformats.org/officeDocument/2006/relationships/hyperlink"
    TargetMode="External"
    Target="http://www.westlaw.com/Browse/Home/KeyNumber/405k1743/View.html?docGuid=I936051f40c1511d98220e6fa99ecd085&amp;originationContext=document&amp;vr=3.0&amp;rs=cblt1.0&amp;transitionType=DocumentItem&amp;contextData=(sc.Search)"/>
  <Relationship Id="r122"
    Type="http://schemas.openxmlformats.org/officeDocument/2006/relationships/hyperlink"
    TargetMode="External"
    Target="http://www.westlaw.com/Browse/Home/KeyNumber/405/View.html?docGuid=I936051f40c1511d98220e6fa99ecd085&amp;originationContext=document&amp;vr=3.0&amp;rs=cblt1.0&amp;transitionType=DocumentItem&amp;contextData=(sc.Search)"/>
  <Relationship Id="r123"
    Type="http://schemas.openxmlformats.org/officeDocument/2006/relationships/hyperlink"
    TargetMode="External"
    Target="http://www.westlaw.com/Browse/Home/KeyNumber/405IX/View.html?docGuid=I936051f40c1511d98220e6fa99ecd085&amp;originationContext=document&amp;vr=3.0&amp;rs=cblt1.0&amp;transitionType=DocumentItem&amp;contextData=(sc.Search)"/>
  <Relationship Id="r124"
    Type="http://schemas.openxmlformats.org/officeDocument/2006/relationships/hyperlink"
    TargetMode="External"
    Target="http://www.westlaw.com/Browse/Home/KeyNumber/405k1743/View.html?docGuid=I936051f40c1511d98220e6fa99ecd085&amp;originationContext=document&amp;vr=3.0&amp;rs=cblt1.0&amp;transitionType=DocumentItem&amp;contextData=(sc.Search)"/>
  <Relationship Id="r125"
    Type="http://schemas.openxmlformats.org/officeDocument/2006/relationships/hyperlink"
    TargetMode="External"
    Target="http://www.westlaw.com/Browse/Home/KeyNumber/405k1744/View.html?docGuid=I936051f40c1511d98220e6fa99ecd085&amp;originationContext=document&amp;vr=3.0&amp;rs=cblt1.0&amp;transitionType=DocumentItem&amp;contextData=(sc.Search)"/>
  <Relationship Id="r126"
    Type="http://schemas.openxmlformats.org/officeDocument/2006/relationships/hyperlink"
    TargetMode="External"
    Target="http://www.westlaw.com/Browse/Home/KeyNumber/238/View.html?docGuid=I936051f40c1511d98220e6fa99ecd085&amp;originationContext=document&amp;vr=3.0&amp;rs=cblt1.0&amp;transitionType=DocumentItem&amp;contextData=(sc.Search)"/>
  <Relationship Id="r127"
    Type="http://schemas.openxmlformats.org/officeDocument/2006/relationships/hyperlink"
    TargetMode="External"
    Target="http://www.westlaw.com/Browse/Home/KeyNumber/238k43/View.html?docGuid=I936051f40c1511d98220e6fa99ecd085&amp;originationContext=document&amp;vr=3.0&amp;rs=cblt1.0&amp;transitionType=DocumentItem&amp;contextData=(sc.Search)"/>
  <Relationship Id="r128"
    Type="http://schemas.openxmlformats.org/officeDocument/2006/relationships/hyperlink"
    TargetMode="External"
    Target="http://www.westlaw.com/Browse/Home/KeyNumber/238/View.html?docGuid=I936051f40c1511d98220e6fa99ecd085&amp;originationContext=document&amp;vr=3.0&amp;rs=cblt1.0&amp;transitionType=DocumentItem&amp;contextData=(sc.Search)"/>
  <Relationship Id="r129"
    Type="http://schemas.openxmlformats.org/officeDocument/2006/relationships/hyperlink"
    TargetMode="External"
    Target="http://www.westlaw.com/Browse/Home/KeyNumber/238k58/View.html?docGuid=I936051f40c1511d98220e6fa99ecd085&amp;originationContext=document&amp;vr=3.0&amp;rs=cblt1.0&amp;transitionType=DocumentItem&amp;contextData=(sc.Search)"/>
  <Relationship Id="r130"
    Type="http://schemas.openxmlformats.org/officeDocument/2006/relationships/hyperlink"
    TargetMode="External"
    Target="http://www.westlaw.com/Browse/Home/KeyNumber/238/View.html?docGuid=I936051f40c1511d98220e6fa99ecd085&amp;originationContext=document&amp;vr=3.0&amp;rs=cblt1.0&amp;transitionType=DocumentItem&amp;contextData=(sc.Search)"/>
  <Relationship Id="r131"
    Type="http://schemas.openxmlformats.org/officeDocument/2006/relationships/hyperlink"
    TargetMode="External"
    Target="http://www.westlaw.com/Browse/Home/KeyNumber/238II/View.html?docGuid=I936051f40c1511d98220e6fa99ecd085&amp;originationContext=document&amp;vr=3.0&amp;rs=cblt1.0&amp;transitionType=DocumentItem&amp;contextData=(sc.Search)"/>
  <Relationship Id="r132"
    Type="http://schemas.openxmlformats.org/officeDocument/2006/relationships/hyperlink"
    TargetMode="External"
    Target="http://www.westlaw.com/Browse/Home/KeyNumber/238k43/View.html?docGuid=I936051f40c1511d98220e6fa99ecd085&amp;originationContext=document&amp;vr=3.0&amp;rs=cblt1.0&amp;transitionType=DocumentItem&amp;contextData=(sc.Search)"/>
  <Relationship Id="r133"
    Type="http://schemas.openxmlformats.org/officeDocument/2006/relationships/hyperlink"
    TargetMode="External"
    Target="http://www.westlaw.com/Browse/Home/KeyNumber/238/View.html?docGuid=I936051f40c1511d98220e6fa99ecd085&amp;originationContext=document&amp;vr=3.0&amp;rs=cblt1.0&amp;transitionType=DocumentItem&amp;contextData=(sc.Search)"/>
  <Relationship Id="r134"
    Type="http://schemas.openxmlformats.org/officeDocument/2006/relationships/hyperlink"
    TargetMode="External"
    Target="http://www.westlaw.com/Browse/Home/KeyNumber/238II/View.html?docGuid=I936051f40c1511d98220e6fa99ecd085&amp;originationContext=document&amp;vr=3.0&amp;rs=cblt1.0&amp;transitionType=DocumentItem&amp;contextData=(sc.Search)"/>
  <Relationship Id="r135"
    Type="http://schemas.openxmlformats.org/officeDocument/2006/relationships/hyperlink"
    TargetMode="External"
    Target="http://www.westlaw.com/Browse/Home/KeyNumber/238k57/View.html?docGuid=I936051f40c1511d98220e6fa99ecd085&amp;originationContext=document&amp;vr=3.0&amp;rs=cblt1.0&amp;transitionType=DocumentItem&amp;contextData=(sc.Search)"/>
  <Relationship Id="r136"
    Type="http://schemas.openxmlformats.org/officeDocument/2006/relationships/hyperlink"
    TargetMode="External"
    Target="http://www.westlaw.com/Browse/Home/KeyNumber/238k58/View.html?docGuid=I936051f40c1511d98220e6fa99ecd085&amp;originationContext=document&amp;vr=3.0&amp;rs=cblt1.0&amp;transitionType=DocumentItem&amp;contextData=(sc.Search)"/>
  <Relationship Id="r137"
    Type="http://schemas.openxmlformats.org/officeDocument/2006/relationships/hyperlink"
    TargetMode="External"
    Target="http://www.westlaw.com/Browse/Home/KeyNumber/238k58(1)/View.html?docGuid=I936051f40c1511d98220e6fa99ecd085&amp;originationContext=document&amp;vr=3.0&amp;rs=cblt1.0&amp;transitionType=DocumentItem&amp;contextData=(sc.Search)"/>
  <Relationship Id="r138"
    Type="http://schemas.openxmlformats.org/officeDocument/2006/relationships/hyperlink"
    TargetMode="External"
    Target="http://www.westlaw.com/Link/RelatedInformation/DocHeadnoteLink?docGuid=I936051f40c1511d98220e6fa99ecd085&amp;headnoteId=199805589501520180205091616&amp;originationContext=document&amp;vr=3.0&amp;rs=cblt1.0&amp;transitionType=CitingReferences&amp;contextData=(sc.Search)"/>
  <Relationship Id="r139"
    Type="http://schemas.openxmlformats.org/officeDocument/2006/relationships/hyperlink"
    TargetMode="External"
    Target="http://www.westlaw.com/Browse/Home/KeyNumber/238/View.html?docGuid=I936051f40c1511d98220e6fa99ecd085&amp;originationContext=document&amp;vr=3.0&amp;rs=cblt1.0&amp;transitionType=DocumentItem&amp;contextData=(sc.Search)"/>
  <Relationship Id="r140"
    Type="http://schemas.openxmlformats.org/officeDocument/2006/relationships/hyperlink"
    TargetMode="External"
    Target="http://www.westlaw.com/Browse/Home/KeyNumber/238k43/View.html?docGuid=I936051f40c1511d98220e6fa99ecd085&amp;originationContext=document&amp;vr=3.0&amp;rs=cblt1.0&amp;transitionType=DocumentItem&amp;contextData=(sc.Search)"/>
  <Relationship Id="r141"
    Type="http://schemas.openxmlformats.org/officeDocument/2006/relationships/hyperlink"
    TargetMode="External"
    Target="http://www.westlaw.com/Browse/Home/KeyNumber/238/View.html?docGuid=I936051f40c1511d98220e6fa99ecd085&amp;originationContext=document&amp;vr=3.0&amp;rs=cblt1.0&amp;transitionType=DocumentItem&amp;contextData=(sc.Search)"/>
  <Relationship Id="r142"
    Type="http://schemas.openxmlformats.org/officeDocument/2006/relationships/hyperlink"
    TargetMode="External"
    Target="http://www.westlaw.com/Browse/Home/KeyNumber/238k53/View.html?docGuid=I936051f40c1511d98220e6fa99ecd085&amp;originationContext=document&amp;vr=3.0&amp;rs=cblt1.0&amp;transitionType=DocumentItem&amp;contextData=(sc.Search)"/>
  <Relationship Id="r143"
    Type="http://schemas.openxmlformats.org/officeDocument/2006/relationships/hyperlink"
    TargetMode="External"
    Target="http://www.westlaw.com/Browse/Home/KeyNumber/238/View.html?docGuid=I936051f40c1511d98220e6fa99ecd085&amp;originationContext=document&amp;vr=3.0&amp;rs=cblt1.0&amp;transitionType=DocumentItem&amp;contextData=(sc.Search)"/>
  <Relationship Id="r144"
    Type="http://schemas.openxmlformats.org/officeDocument/2006/relationships/hyperlink"
    TargetMode="External"
    Target="http://www.westlaw.com/Browse/Home/KeyNumber/238II/View.html?docGuid=I936051f40c1511d98220e6fa99ecd085&amp;originationContext=document&amp;vr=3.0&amp;rs=cblt1.0&amp;transitionType=DocumentItem&amp;contextData=(sc.Search)"/>
  <Relationship Id="r145"
    Type="http://schemas.openxmlformats.org/officeDocument/2006/relationships/hyperlink"
    TargetMode="External"
    Target="http://www.westlaw.com/Browse/Home/KeyNumber/238k43/View.html?docGuid=I936051f40c1511d98220e6fa99ecd085&amp;originationContext=document&amp;vr=3.0&amp;rs=cblt1.0&amp;transitionType=DocumentItem&amp;contextData=(sc.Search)"/>
  <Relationship Id="r146"
    Type="http://schemas.openxmlformats.org/officeDocument/2006/relationships/hyperlink"
    TargetMode="External"
    Target="http://www.westlaw.com/Browse/Home/KeyNumber/238/View.html?docGuid=I936051f40c1511d98220e6fa99ecd085&amp;originationContext=document&amp;vr=3.0&amp;rs=cblt1.0&amp;transitionType=DocumentItem&amp;contextData=(sc.Search)"/>
  <Relationship Id="r147"
    Type="http://schemas.openxmlformats.org/officeDocument/2006/relationships/hyperlink"
    TargetMode="External"
    Target="http://www.westlaw.com/Browse/Home/KeyNumber/238II/View.html?docGuid=I936051f40c1511d98220e6fa99ecd085&amp;originationContext=document&amp;vr=3.0&amp;rs=cblt1.0&amp;transitionType=DocumentItem&amp;contextData=(sc.Search)"/>
  <Relationship Id="r148"
    Type="http://schemas.openxmlformats.org/officeDocument/2006/relationships/hyperlink"
    TargetMode="External"
    Target="http://www.westlaw.com/Browse/Home/KeyNumber/238k53/View.html?docGuid=I936051f40c1511d98220e6fa99ecd085&amp;originationContext=document&amp;vr=3.0&amp;rs=cblt1.0&amp;transitionType=DocumentItem&amp;contextData=(sc.Search)"/>
  <Relationship Id="r149"
    Type="http://schemas.openxmlformats.org/officeDocument/2006/relationships/hyperlink"
    TargetMode="External"
    Target="http://www.westlaw.com/Link/RelatedInformation/DocHeadnoteLink?docGuid=I936051f40c1511d98220e6fa99ecd085&amp;headnoteId=199805589501620180205091616&amp;originationContext=document&amp;vr=3.0&amp;rs=cblt1.0&amp;transitionType=CitingReferences&amp;contextData=(sc.Search)"/>
  <Relationship Id="r150"
    Type="http://schemas.openxmlformats.org/officeDocument/2006/relationships/hyperlink"
    TargetMode="External"
    Target="http://www.westlaw.com/Browse/Home/KeyNumber/379/View.html?docGuid=I936051f40c1511d98220e6fa99ecd085&amp;originationContext=document&amp;vr=3.0&amp;rs=cblt1.0&amp;transitionType=DocumentItem&amp;contextData=(sc.Search)"/>
  <Relationship Id="r151"
    Type="http://schemas.openxmlformats.org/officeDocument/2006/relationships/hyperlink"
    TargetMode="External"
    Target="http://www.westlaw.com/Browse/Home/KeyNumber/379k241/View.html?docGuid=I936051f40c1511d98220e6fa99ecd085&amp;originationContext=document&amp;vr=3.0&amp;rs=cblt1.0&amp;transitionType=DocumentItem&amp;contextData=(sc.Search)"/>
  <Relationship Id="r152"
    Type="http://schemas.openxmlformats.org/officeDocument/2006/relationships/hyperlink"
    TargetMode="External"
    Target="http://www.westlaw.com/Browse/Home/KeyNumber/379/View.html?docGuid=I936051f40c1511d98220e6fa99ecd085&amp;originationContext=document&amp;vr=3.0&amp;rs=cblt1.0&amp;transitionType=DocumentItem&amp;contextData=(sc.Search)"/>
  <Relationship Id="r153"
    Type="http://schemas.openxmlformats.org/officeDocument/2006/relationships/hyperlink"
    TargetMode="External"
    Target="http://www.westlaw.com/Browse/Home/KeyNumber/379k242/View.html?docGuid=I936051f40c1511d98220e6fa99ecd085&amp;originationContext=document&amp;vr=3.0&amp;rs=cblt1.0&amp;transitionType=DocumentItem&amp;contextData=(sc.Search)"/>
  <Relationship Id="r154"
    Type="http://schemas.openxmlformats.org/officeDocument/2006/relationships/hyperlink"
    TargetMode="External"
    Target="http://www.westlaw.com/Browse/Home/KeyNumber/379/View.html?docGuid=I936051f40c1511d98220e6fa99ecd085&amp;originationContext=document&amp;vr=3.0&amp;rs=cblt1.0&amp;transitionType=DocumentItem&amp;contextData=(sc.Search)"/>
  <Relationship Id="r155"
    Type="http://schemas.openxmlformats.org/officeDocument/2006/relationships/hyperlink"
    TargetMode="External"
    Target="http://www.westlaw.com/Browse/Home/KeyNumber/379III/View.html?docGuid=I936051f40c1511d98220e6fa99ecd085&amp;originationContext=document&amp;vr=3.0&amp;rs=cblt1.0&amp;transitionType=DocumentItem&amp;contextData=(sc.Search)"/>
  <Relationship Id="r156"
    Type="http://schemas.openxmlformats.org/officeDocument/2006/relationships/hyperlink"
    TargetMode="External"
    Target="http://www.westlaw.com/Browse/Home/KeyNumber/379III(B)/View.html?docGuid=I936051f40c1511d98220e6fa99ecd085&amp;originationContext=document&amp;vr=3.0&amp;rs=cblt1.0&amp;transitionType=DocumentItem&amp;contextData=(sc.Search)"/>
  <Relationship Id="r157"
    Type="http://schemas.openxmlformats.org/officeDocument/2006/relationships/hyperlink"
    TargetMode="External"
    Target="http://www.westlaw.com/Browse/Home/KeyNumber/379III(B)2/View.html?docGuid=I936051f40c1511d98220e6fa99ecd085&amp;originationContext=document&amp;vr=3.0&amp;rs=cblt1.0&amp;transitionType=DocumentItem&amp;contextData=(sc.Search)"/>
  <Relationship Id="r158"
    Type="http://schemas.openxmlformats.org/officeDocument/2006/relationships/hyperlink"
    TargetMode="External"
    Target="http://www.westlaw.com/Browse/Home/KeyNumber/379k241/View.html?docGuid=I936051f40c1511d98220e6fa99ecd085&amp;originationContext=document&amp;vr=3.0&amp;rs=cblt1.0&amp;transitionType=DocumentItem&amp;contextData=(sc.Search)"/>
  <Relationship Id="r159"
    Type="http://schemas.openxmlformats.org/officeDocument/2006/relationships/hyperlink"
    TargetMode="External"
    Target="http://www.westlaw.com/Browse/Home/KeyNumber/379/View.html?docGuid=I936051f40c1511d98220e6fa99ecd085&amp;originationContext=document&amp;vr=3.0&amp;rs=cblt1.0&amp;transitionType=DocumentItem&amp;contextData=(sc.Search)"/>
  <Relationship Id="r160"
    Type="http://schemas.openxmlformats.org/officeDocument/2006/relationships/hyperlink"
    TargetMode="External"
    Target="http://www.westlaw.com/Browse/Home/KeyNumber/379III/View.html?docGuid=I936051f40c1511d98220e6fa99ecd085&amp;originationContext=document&amp;vr=3.0&amp;rs=cblt1.0&amp;transitionType=DocumentItem&amp;contextData=(sc.Search)"/>
  <Relationship Id="r161"
    Type="http://schemas.openxmlformats.org/officeDocument/2006/relationships/hyperlink"
    TargetMode="External"
    Target="http://www.westlaw.com/Browse/Home/KeyNumber/379III(B)/View.html?docGuid=I936051f40c1511d98220e6fa99ecd085&amp;originationContext=document&amp;vr=3.0&amp;rs=cblt1.0&amp;transitionType=DocumentItem&amp;contextData=(sc.Search)"/>
  <Relationship Id="r162"
    Type="http://schemas.openxmlformats.org/officeDocument/2006/relationships/hyperlink"
    TargetMode="External"
    Target="http://www.westlaw.com/Browse/Home/KeyNumber/379III(B)2/View.html?docGuid=I936051f40c1511d98220e6fa99ecd085&amp;originationContext=document&amp;vr=3.0&amp;rs=cblt1.0&amp;transitionType=DocumentItem&amp;contextData=(sc.Search)"/>
  <Relationship Id="r163"
    Type="http://schemas.openxmlformats.org/officeDocument/2006/relationships/hyperlink"
    TargetMode="External"
    Target="http://www.westlaw.com/Browse/Home/KeyNumber/379k242/View.html?docGuid=I936051f40c1511d98220e6fa99ecd085&amp;originationContext=document&amp;vr=3.0&amp;rs=cblt1.0&amp;transitionType=DocumentItem&amp;contextData=(sc.Search)"/>
  <Relationship Id="r164"
    Type="http://schemas.openxmlformats.org/officeDocument/2006/relationships/hyperlink"
    TargetMode="External"
    Target="http://www.westlaw.com/Browse/Home/KeyNumber/379/View.html?docGuid=I936051f40c1511d98220e6fa99ecd085&amp;originationContext=document&amp;vr=3.0&amp;rs=cblt1.0&amp;transitionType=DocumentItem&amp;contextData=(sc.Search)"/>
  <Relationship Id="r165"
    Type="http://schemas.openxmlformats.org/officeDocument/2006/relationships/hyperlink"
    TargetMode="External"
    Target="http://www.westlaw.com/Browse/Home/KeyNumber/379k211/View.html?docGuid=I936051f40c1511d98220e6fa99ecd085&amp;originationContext=document&amp;vr=3.0&amp;rs=cblt1.0&amp;transitionType=DocumentItem&amp;contextData=(sc.Search)"/>
  <Relationship Id="r166"
    Type="http://schemas.openxmlformats.org/officeDocument/2006/relationships/hyperlink"
    TargetMode="External"
    Target="http://www.westlaw.com/Browse/Home/KeyNumber/379/View.html?docGuid=I936051f40c1511d98220e6fa99ecd085&amp;originationContext=document&amp;vr=3.0&amp;rs=cblt1.0&amp;transitionType=DocumentItem&amp;contextData=(sc.Search)"/>
  <Relationship Id="r167"
    Type="http://schemas.openxmlformats.org/officeDocument/2006/relationships/hyperlink"
    TargetMode="External"
    Target="http://www.westlaw.com/Browse/Home/KeyNumber/379k212/View.html?docGuid=I936051f40c1511d98220e6fa99ecd085&amp;originationContext=document&amp;vr=3.0&amp;rs=cblt1.0&amp;transitionType=DocumentItem&amp;contextData=(sc.Search)"/>
  <Relationship Id="r168"
    Type="http://schemas.openxmlformats.org/officeDocument/2006/relationships/hyperlink"
    TargetMode="External"
    Target="http://www.westlaw.com/Browse/Home/KeyNumber/379/View.html?docGuid=I936051f40c1511d98220e6fa99ecd085&amp;originationContext=document&amp;vr=3.0&amp;rs=cblt1.0&amp;transitionType=DocumentItem&amp;contextData=(sc.Search)"/>
  <Relationship Id="r169"
    Type="http://schemas.openxmlformats.org/officeDocument/2006/relationships/hyperlink"
    TargetMode="External"
    Target="http://www.westlaw.com/Browse/Home/KeyNumber/379III/View.html?docGuid=I936051f40c1511d98220e6fa99ecd085&amp;originationContext=document&amp;vr=3.0&amp;rs=cblt1.0&amp;transitionType=DocumentItem&amp;contextData=(sc.Search)"/>
  <Relationship Id="r170"
    Type="http://schemas.openxmlformats.org/officeDocument/2006/relationships/hyperlink"
    TargetMode="External"
    Target="http://www.westlaw.com/Browse/Home/KeyNumber/379III(B)/View.html?docGuid=I936051f40c1511d98220e6fa99ecd085&amp;originationContext=document&amp;vr=3.0&amp;rs=cblt1.0&amp;transitionType=DocumentItem&amp;contextData=(sc.Search)"/>
  <Relationship Id="r171"
    Type="http://schemas.openxmlformats.org/officeDocument/2006/relationships/hyperlink"
    TargetMode="External"
    Target="http://www.westlaw.com/Browse/Home/KeyNumber/379III(B)1/View.html?docGuid=I936051f40c1511d98220e6fa99ecd085&amp;originationContext=document&amp;vr=3.0&amp;rs=cblt1.0&amp;transitionType=DocumentItem&amp;contextData=(sc.Search)"/>
  <Relationship Id="r172"
    Type="http://schemas.openxmlformats.org/officeDocument/2006/relationships/hyperlink"
    TargetMode="External"
    Target="http://www.westlaw.com/Browse/Home/KeyNumber/379k211/View.html?docGuid=I936051f40c1511d98220e6fa99ecd085&amp;originationContext=document&amp;vr=3.0&amp;rs=cblt1.0&amp;transitionType=DocumentItem&amp;contextData=(sc.Search)"/>
  <Relationship Id="r173"
    Type="http://schemas.openxmlformats.org/officeDocument/2006/relationships/hyperlink"
    TargetMode="External"
    Target="http://www.westlaw.com/Browse/Home/KeyNumber/379/View.html?docGuid=I936051f40c1511d98220e6fa99ecd085&amp;originationContext=document&amp;vr=3.0&amp;rs=cblt1.0&amp;transitionType=DocumentItem&amp;contextData=(sc.Search)"/>
  <Relationship Id="r174"
    Type="http://schemas.openxmlformats.org/officeDocument/2006/relationships/hyperlink"
    TargetMode="External"
    Target="http://www.westlaw.com/Browse/Home/KeyNumber/379III/View.html?docGuid=I936051f40c1511d98220e6fa99ecd085&amp;originationContext=document&amp;vr=3.0&amp;rs=cblt1.0&amp;transitionType=DocumentItem&amp;contextData=(sc.Search)"/>
  <Relationship Id="r175"
    Type="http://schemas.openxmlformats.org/officeDocument/2006/relationships/hyperlink"
    TargetMode="External"
    Target="http://www.westlaw.com/Browse/Home/KeyNumber/379III(B)/View.html?docGuid=I936051f40c1511d98220e6fa99ecd085&amp;originationContext=document&amp;vr=3.0&amp;rs=cblt1.0&amp;transitionType=DocumentItem&amp;contextData=(sc.Search)"/>
  <Relationship Id="r176"
    Type="http://schemas.openxmlformats.org/officeDocument/2006/relationships/hyperlink"
    TargetMode="External"
    Target="http://www.westlaw.com/Browse/Home/KeyNumber/379III(B)1/View.html?docGuid=I936051f40c1511d98220e6fa99ecd085&amp;originationContext=document&amp;vr=3.0&amp;rs=cblt1.0&amp;transitionType=DocumentItem&amp;contextData=(sc.Search)"/>
  <Relationship Id="r177"
    Type="http://schemas.openxmlformats.org/officeDocument/2006/relationships/hyperlink"
    TargetMode="External"
    Target="http://www.westlaw.com/Browse/Home/KeyNumber/379k212/View.html?docGuid=I936051f40c1511d98220e6fa99ecd085&amp;originationContext=document&amp;vr=3.0&amp;rs=cblt1.0&amp;transitionType=DocumentItem&amp;contextData=(sc.Search)"/>
  <Relationship Id="r178"
    Type="http://schemas.openxmlformats.org/officeDocument/2006/relationships/hyperlink"
    TargetMode="External"
    Target="http://www.westlaw.com/Link/RelatedInformation/DocHeadnoteLink?docGuid=I936051f40c1511d98220e6fa99ecd085&amp;headnoteId=199805589501820180205091616&amp;originationContext=document&amp;vr=3.0&amp;rs=cblt1.0&amp;transitionType=CitingReferences&amp;contextData=(sc.Search)"/>
  <Relationship Id="r179"
    Type="http://schemas.openxmlformats.org/officeDocument/2006/relationships/hyperlink"
    TargetMode="External"
    Target="http://www.westlaw.com/Browse/Home/KeyNumber/379/View.html?docGuid=I936051f40c1511d98220e6fa99ecd085&amp;originationContext=document&amp;vr=3.0&amp;rs=cblt1.0&amp;transitionType=DocumentItem&amp;contextData=(sc.Search)"/>
  <Relationship Id="r180"
    Type="http://schemas.openxmlformats.org/officeDocument/2006/relationships/hyperlink"
    TargetMode="External"
    Target="http://www.westlaw.com/Browse/Home/KeyNumber/379k220/View.html?docGuid=I936051f40c1511d98220e6fa99ecd085&amp;originationContext=document&amp;vr=3.0&amp;rs=cblt1.0&amp;transitionType=DocumentItem&amp;contextData=(sc.Search)"/>
  <Relationship Id="r181"
    Type="http://schemas.openxmlformats.org/officeDocument/2006/relationships/hyperlink"
    TargetMode="External"
    Target="http://www.westlaw.com/Browse/Home/KeyNumber/379/View.html?docGuid=I936051f40c1511d98220e6fa99ecd085&amp;originationContext=document&amp;vr=3.0&amp;rs=cblt1.0&amp;transitionType=DocumentItem&amp;contextData=(sc.Search)"/>
  <Relationship Id="r182"
    Type="http://schemas.openxmlformats.org/officeDocument/2006/relationships/hyperlink"
    TargetMode="External"
    Target="http://www.westlaw.com/Browse/Home/KeyNumber/379III/View.html?docGuid=I936051f40c1511d98220e6fa99ecd085&amp;originationContext=document&amp;vr=3.0&amp;rs=cblt1.0&amp;transitionType=DocumentItem&amp;contextData=(sc.Search)"/>
  <Relationship Id="r183"
    Type="http://schemas.openxmlformats.org/officeDocument/2006/relationships/hyperlink"
    TargetMode="External"
    Target="http://www.westlaw.com/Browse/Home/KeyNumber/379III(B)/View.html?docGuid=I936051f40c1511d98220e6fa99ecd085&amp;originationContext=document&amp;vr=3.0&amp;rs=cblt1.0&amp;transitionType=DocumentItem&amp;contextData=(sc.Search)"/>
  <Relationship Id="r184"
    Type="http://schemas.openxmlformats.org/officeDocument/2006/relationships/hyperlink"
    TargetMode="External"
    Target="http://www.westlaw.com/Browse/Home/KeyNumber/379III(B)1/View.html?docGuid=I936051f40c1511d98220e6fa99ecd085&amp;originationContext=document&amp;vr=3.0&amp;rs=cblt1.0&amp;transitionType=DocumentItem&amp;contextData=(sc.Search)"/>
  <Relationship Id="r185"
    Type="http://schemas.openxmlformats.org/officeDocument/2006/relationships/hyperlink"
    TargetMode="External"
    Target="http://www.westlaw.com/Browse/Home/KeyNumber/379k220/View.html?docGuid=I936051f40c1511d98220e6fa99ecd085&amp;originationContext=document&amp;vr=3.0&amp;rs=cblt1.0&amp;transitionType=DocumentItem&amp;contextData=(sc.Search)"/>
  <Relationship Id="r186"
    Type="http://schemas.openxmlformats.org/officeDocument/2006/relationships/hyperlink"
    TargetMode="External"
    Target="http://www.westlaw.com/Link/Document/FullText?findType=h&amp;pubNum=176284&amp;cite=0400485501&amp;originatingDoc=I936051f40c1511d98220e6fa99ecd085&amp;refType=RQ&amp;originationContext=document&amp;vr=3.0&amp;rs=cblt1.0&amp;transitionType=DocumentItem&amp;contextData=(sc.Search)"/>
  <Relationship Id="r187"
    Type="http://schemas.openxmlformats.org/officeDocument/2006/relationships/hyperlink"
    TargetMode="External"
    Target="http://www.westlaw.com/Link/Document/FullText?findType=h&amp;pubNum=176284&amp;cite=0270090901&amp;originatingDoc=I936051f40c1511d98220e6fa99ecd085&amp;refType=RQ&amp;originationContext=document&amp;vr=3.0&amp;rs=cblt1.0&amp;transitionType=DocumentItem&amp;contextData=(sc.Search)"/>
  <Relationship Id="r188"
    Type="http://schemas.openxmlformats.org/officeDocument/2006/relationships/hyperlink"
    TargetMode="External"
    Target="http://www.westlaw.com/Link/Document/FullText?findType=h&amp;pubNum=176284&amp;cite=0112253801&amp;originatingDoc=I936051f40c1511d98220e6fa99ecd085&amp;refType=RQ&amp;originationContext=document&amp;vr=3.0&amp;rs=cblt1.0&amp;transitionType=DocumentItem&amp;contextData=(sc.Search)"/>
  <Relationship Id="r189"
    Type="http://schemas.openxmlformats.org/officeDocument/2006/relationships/hyperlink"
    TargetMode="External"
    Target="http://www.westlaw.com/Link/Document/FullText?findType=h&amp;pubNum=176284&amp;cite=0134193001&amp;originatingDoc=I936051f40c1511d98220e6fa99ecd085&amp;refType=RQ&amp;originationContext=document&amp;vr=3.0&amp;rs=cblt1.0&amp;transitionType=DocumentItem&amp;contextData=(sc.Search)"/>
  <Relationship Id="r190"
    Type="http://schemas.openxmlformats.org/officeDocument/2006/relationships/hyperlink"
    TargetMode="External"
    Target="http://www.westlaw.com/Link/Document/FullText?findType=L&amp;pubNum=1000002&amp;cite=ALSTS9-11-80&amp;originatingDoc=I936051f40c1511d98220e6fa99ecd085&amp;refType=SP&amp;originationContext=document&amp;vr=3.0&amp;rs=cblt1.0&amp;transitionType=DocumentItem&amp;contextData=(sc.Search)#co_pp_8b3b0000958a4"/>
  <Relationship Id="r191"
    Type="http://schemas.openxmlformats.org/officeDocument/2006/relationships/hyperlink"
    TargetMode="External"
    Target="http://www.westlaw.com/Link/Document/FullText?findType=L&amp;pubNum=1007550&amp;cite=ALRRCPR56&amp;originatingDoc=I936051f40c1511d98220e6fa99ecd085&amp;refType=LQ&amp;originationContext=document&amp;vr=3.0&amp;rs=cblt1.0&amp;transitionType=DocumentItem&amp;contextData=(sc.Search)"/>
  <Relationship Id="r192"
    Type="http://schemas.openxmlformats.org/officeDocument/2006/relationships/hyperlink"
    TargetMode="External"
    Target="https://1.next.westlaw.com/Link/RelatedInformation/Flag?documentGuid=I424d1f160c1411d98220e6fa99ecd085&amp;transitionType=InlineKeyCiteFlags&amp;originationContext=docHeaderFlag&amp;Rank=0&amp;ppcid=14b46d5c24b54901965bcdaa5cf8cab7&amp;contextData=(sc.Search)"/>
  <Relationship Id="r193"
    Type="http://schemas.openxmlformats.org/officeDocument/2006/relationships/hyperlink"
    TargetMode="External"
    Target="http://www.westlaw.com/Link/Document/FullText?findType=Y&amp;serNum=1995229862&amp;pubNum=0000735&amp;originatingDoc=I936051f40c1511d98220e6fa99ecd085&amp;refType=RP&amp;originationContext=document&amp;vr=3.0&amp;rs=cblt1.0&amp;transitionType=DocumentItem&amp;contextData=(sc.Search)"/>
  <Relationship Id="r194"
    Type="http://schemas.openxmlformats.org/officeDocument/2006/relationships/hyperlink"
    TargetMode="External"
    Target="http://www.westlaw.com/Link/Document/FullText?findType=Y&amp;serNum=1996049119&amp;pubNum=0000735&amp;originatingDoc=I936051f40c1511d98220e6fa99ecd085&amp;refType=RP&amp;originationContext=document&amp;vr=3.0&amp;rs=cblt1.0&amp;transitionType=DocumentItem&amp;contextData=(sc.Search)"/>
  <Relationship Id="r195"
    Type="http://schemas.openxmlformats.org/officeDocument/2006/relationships/image"
    Target="images/4.png"/>
  <Relationship Id="r196"
    Type="http://schemas.openxmlformats.org/officeDocument/2006/relationships/hyperlink"
    TargetMode="External"
    Target="http://www.westlaw.com/Link/Document/FullText?findType=Y&amp;serNum=1991202403&amp;pubNum=0000711&amp;originatingDoc=I936051f40c1511d98220e6fa99ecd085&amp;refType=RP&amp;fi=co_pp_sp_711_494&amp;originationContext=document&amp;vr=3.0&amp;rs=cblt1.0&amp;transitionType=DocumentItem&amp;contextData=(sc.Search)#co_pp_sp_711_494"/>
  <Relationship Id="r197"
    Type="http://schemas.openxmlformats.org/officeDocument/2006/relationships/hyperlink"
    TargetMode="External"
    Target="http://www.westlaw.com/Link/Document/FullText?findType=Y&amp;serNum=1991202403&amp;pubNum=711&amp;originatingDoc=I936051f40c1511d98220e6fa99ecd085&amp;refType=RP&amp;fi=co_pp_sp_711_493&amp;originationContext=document&amp;vr=3.0&amp;rs=cblt1.0&amp;transitionType=DocumentItem&amp;contextData=(sc.Search)#co_pp_sp_711_493"/>
  <Relationship Id="r198"
    Type="http://schemas.openxmlformats.org/officeDocument/2006/relationships/hyperlink"
    TargetMode="External"
    Target="http://www.westlaw.com/Link/Document/FullText?findType=Y&amp;serNum=1983128301&amp;pubNum=0000735&amp;originatingDoc=I936051f40c1511d98220e6fa99ecd085&amp;refType=RP&amp;originationContext=document&amp;vr=3.0&amp;rs=cblt1.0&amp;transitionType=DocumentItem&amp;contextData=(sc.Search)"/>
  <Relationship Id="r199"
    Type="http://schemas.openxmlformats.org/officeDocument/2006/relationships/hyperlink"
    TargetMode="External"
    Target="https://1.next.westlaw.com/Link/RelatedInformation/Flag?documentGuid=Ia31a6e840c6c11d9bc18e8274af85244&amp;transitionType=InlineKeyCiteFlags&amp;originationContext=docHeaderFlag&amp;Rank=0&amp;ppcid=14b46d5c24b54901965bcdaa5cf8cab7&amp;contextData=(sc.Search)"/>
  <Relationship Id="r200"
    Type="http://schemas.openxmlformats.org/officeDocument/2006/relationships/hyperlink"
    TargetMode="External"
    Target="http://www.westlaw.com/Link/Document/FullText?findType=Y&amp;serNum=1959129928&amp;pubNum=0000735&amp;originatingDoc=I936051f40c1511d98220e6fa99ecd085&amp;refType=RP&amp;originationContext=document&amp;vr=3.0&amp;rs=cblt1.0&amp;transitionType=DocumentItem&amp;contextData=(sc.Search)"/>
  <Relationship Id="r201"
    Type="http://schemas.openxmlformats.org/officeDocument/2006/relationships/hyperlink"
    TargetMode="External"
    Target="http://www.westlaw.com/Link/Document/FullText?findType=Y&amp;serNum=1982133483&amp;pubNum=0000735&amp;originatingDoc=I936051f40c1511d98220e6fa99ecd085&amp;refType=RP&amp;originationContext=document&amp;vr=3.0&amp;rs=cblt1.0&amp;transitionType=DocumentItem&amp;contextData=(sc.Search)"/>
  <Relationship Id="r202"
    Type="http://schemas.openxmlformats.org/officeDocument/2006/relationships/hyperlink"
    TargetMode="External"
    Target="http://www.westlaw.com/Link/Document/FullText?findType=Y&amp;serNum=1992079317&amp;pubNum=0000735&amp;originatingDoc=I936051f40c1511d98220e6fa99ecd085&amp;refType=RP&amp;originationContext=document&amp;vr=3.0&amp;rs=cblt1.0&amp;transitionType=DocumentItem&amp;contextData=(sc.Search)"/>
  <Relationship Id="r203"
    Type="http://schemas.openxmlformats.org/officeDocument/2006/relationships/hyperlink"
    TargetMode="External"
    Target="https://1.next.westlaw.com/Link/RelatedInformation/Flag?documentGuid=Ibf75911deba311d9bf60c1d57ebc853e&amp;transitionType=InlineKeyCiteFlags&amp;originationContext=docHeaderFlag&amp;Rank=0&amp;ppcid=14b46d5c24b54901965bcdaa5cf8cab7&amp;contextData=(sc.Search)"/>
  <Relationship Id="r204"
    Type="http://schemas.openxmlformats.org/officeDocument/2006/relationships/hyperlink"
    TargetMode="External"
    Target="http://www.westlaw.com/Link/Document/FullText?findType=Y&amp;serNum=1945111107&amp;pubNum=0000713&amp;originatingDoc=I936051f40c1511d98220e6fa99ecd085&amp;refType=RP&amp;originationContext=document&amp;vr=3.0&amp;rs=cblt1.0&amp;transitionType=DocumentItem&amp;contextData=(sc.Search)"/>
  <Relationship Id="r205"
    Type="http://schemas.openxmlformats.org/officeDocument/2006/relationships/hyperlink"
    TargetMode="External"
    Target="https://1.next.westlaw.com/Link/RelatedInformation/Flag?documentGuid=I0b302798025211dabf60c1d57ebc853e&amp;transitionType=InlineKeyCiteFlags&amp;originationContext=docHeaderFlag&amp;Rank=0&amp;ppcid=14b46d5c24b54901965bcdaa5cf8cab7&amp;contextData=(sc.Search)"/>
  <Relationship Id="r206"
    Type="http://schemas.openxmlformats.org/officeDocument/2006/relationships/hyperlink"
    TargetMode="External"
    Target="http://www.westlaw.com/Link/Document/FullText?findType=Y&amp;serNum=1984155453&amp;pubNum=0000711&amp;originatingDoc=I936051f40c1511d98220e6fa99ecd085&amp;refType=RP&amp;originationContext=document&amp;vr=3.0&amp;rs=cblt1.0&amp;transitionType=DocumentItem&amp;contextData=(sc.Search)"/>
  <Relationship Id="r207"
    Type="http://schemas.openxmlformats.org/officeDocument/2006/relationships/hyperlink"
    TargetMode="External"
    Target="https://1.next.westlaw.com/Link/RelatedInformation/Flag?documentGuid=I9ac22013ce9611d99439b076ef9ec4de&amp;transitionType=InlineKeyCiteFlags&amp;originationContext=docHeaderFlag&amp;Rank=0&amp;ppcid=14b46d5c24b54901965bcdaa5cf8cab7&amp;contextData=(sc.Search)"/>
  <Relationship Id="r208"
    Type="http://schemas.openxmlformats.org/officeDocument/2006/relationships/hyperlink"
    TargetMode="External"
    Target="http://www.westlaw.com/Link/Document/FullText?findType=Y&amp;serNum=1934113450&amp;pubNum=0000577&amp;originatingDoc=I936051f40c1511d98220e6fa99ecd085&amp;refType=RP&amp;originationContext=document&amp;vr=3.0&amp;rs=cblt1.0&amp;transitionType=DocumentItem&amp;contextData=(sc.Search)"/>
  <Relationship Id="r209"
    Type="http://schemas.openxmlformats.org/officeDocument/2006/relationships/hyperlink"
    TargetMode="External"
    Target="https://1.next.westlaw.com/Link/RelatedInformation/Flag?documentGuid=If9d5d6f733d211d98b61a35269fc5f88&amp;transitionType=InlineKeyCiteFlags&amp;originationContext=docHeaderFlag&amp;Rank=0&amp;ppcid=14b46d5c24b54901965bcdaa5cf8cab7&amp;contextData=(sc.Search)"/>
  <Relationship Id="r210"
    Type="http://schemas.openxmlformats.org/officeDocument/2006/relationships/hyperlink"
    TargetMode="External"
    Target="http://www.westlaw.com/Link/Document/FullText?findType=Y&amp;serNum=1958105744&amp;pubNum=0000162&amp;originatingDoc=I936051f40c1511d98220e6fa99ecd085&amp;refType=RP&amp;originationContext=document&amp;vr=3.0&amp;rs=cblt1.0&amp;transitionType=DocumentItem&amp;contextData=(sc.Search)"/>
  <Relationship Id="r211"
    Type="http://schemas.openxmlformats.org/officeDocument/2006/relationships/hyperlink"
    TargetMode="External"
    Target="http://www.westlaw.com/Link/Document/FullText?findType=Y&amp;serNum=1916010438&amp;pubNum=0000601&amp;originatingDoc=I936051f40c1511d98220e6fa99ecd085&amp;refType=RP&amp;originationContext=document&amp;vr=3.0&amp;rs=cblt1.0&amp;transitionType=DocumentItem&amp;contextData=(sc.Search)"/>
  <Relationship Id="r212"
    Type="http://schemas.openxmlformats.org/officeDocument/2006/relationships/hyperlink"
    TargetMode="External"
    Target="https://1.next.westlaw.com/Link/RelatedInformation/Flag?documentGuid=I2641d4e5330211d98b61a35269fc5f88&amp;transitionType=InlineKeyCiteFlags&amp;originationContext=docHeaderFlag&amp;Rank=0&amp;ppcid=14b46d5c24b54901965bcdaa5cf8cab7&amp;contextData=(sc.Search)"/>
  <Relationship Id="r213"
    Type="http://schemas.openxmlformats.org/officeDocument/2006/relationships/hyperlink"
    TargetMode="External"
    Target="http://www.westlaw.com/Link/Document/FullText?findType=Y&amp;serNum=1904003454&amp;pubNum=0000161&amp;originatingDoc=I936051f40c1511d98220e6fa99ecd085&amp;refType=RP&amp;originationContext=document&amp;vr=3.0&amp;rs=cblt1.0&amp;transitionType=DocumentItem&amp;contextData=(sc.Search)"/>
  <Relationship Id="r214"
    Type="http://schemas.openxmlformats.org/officeDocument/2006/relationships/hyperlink"
    TargetMode="External"
    Target="https://1.next.westlaw.com/Link/RelatedInformation/Flag?documentGuid=I415a2623ee7d11d99439b076ef9ec4de&amp;transitionType=InlineKeyCiteFlags&amp;originationContext=docHeaderFlag&amp;Rank=0&amp;ppcid=14b46d5c24b54901965bcdaa5cf8cab7&amp;contextData=(sc.Search)"/>
  <Relationship Id="r215"
    Type="http://schemas.openxmlformats.org/officeDocument/2006/relationships/hyperlink"
    TargetMode="External"
    Target="http://www.westlaw.com/Link/Document/FullText?findType=Y&amp;serNum=1936128912&amp;pubNum=0000713&amp;originatingDoc=I936051f40c1511d98220e6fa99ecd085&amp;refType=RP&amp;originationContext=document&amp;vr=3.0&amp;rs=cblt1.0&amp;transitionType=DocumentItem&amp;contextData=(sc.Search)"/>
  <Relationship Id="r216"
    Type="http://schemas.openxmlformats.org/officeDocument/2006/relationships/hyperlink"
    TargetMode="External"
    Target="https://1.next.westlaw.com/Link/RelatedInformation/Flag?documentGuid=If2d55e1e04a711da9439b076ef9ec4de&amp;transitionType=InlineKeyCiteFlags&amp;originationContext=docHeaderFlag&amp;Rank=0&amp;ppcid=14b46d5c24b54901965bcdaa5cf8cab7&amp;contextData=(sc.Search)"/>
  <Relationship Id="r217"
    Type="http://schemas.openxmlformats.org/officeDocument/2006/relationships/hyperlink"
    TargetMode="External"
    Target="http://www.westlaw.com/Link/Document/FullText?findType=Y&amp;serNum=1962128281&amp;pubNum=0000711&amp;originatingDoc=I936051f40c1511d98220e6fa99ecd085&amp;refType=RP&amp;originationContext=document&amp;vr=3.0&amp;rs=cblt1.0&amp;transitionType=DocumentItem&amp;contextData=(sc.Search)"/>
  <Relationship Id="r218"
    Type="http://schemas.openxmlformats.org/officeDocument/2006/relationships/hyperlink"
    TargetMode="External"
    Target="http://www.westlaw.com/Link/Document/FullText?findType=Y&amp;serNum=1983128301&amp;pubNum=735&amp;originatingDoc=I936051f40c1511d98220e6fa99ecd085&amp;refType=RP&amp;fi=co_pp_sp_735_1204&amp;originationContext=document&amp;vr=3.0&amp;rs=cblt1.0&amp;transitionType=DocumentItem&amp;contextData=(sc.Search)#co_pp_sp_735_1204"/>
  <Relationship Id="r219"
    Type="http://schemas.openxmlformats.org/officeDocument/2006/relationships/hyperlink"
    TargetMode="External"
    Target="http://www.westlaw.com/Link/Document/FullText?findType=Y&amp;serNum=1982133483&amp;pubNum=735&amp;originatingDoc=I936051f40c1511d98220e6fa99ecd085&amp;refType=RP&amp;fi=co_pp_sp_735_912&amp;originationContext=document&amp;vr=3.0&amp;rs=cblt1.0&amp;transitionType=DocumentItem&amp;contextData=(sc.Search)#co_pp_sp_735_912"/>
  <Relationship Id="r220"
    Type="http://schemas.openxmlformats.org/officeDocument/2006/relationships/hyperlink"
    TargetMode="External"
    Target="http://www.westlaw.com/Link/Document/FullText?findType=Y&amp;serNum=1991202403&amp;pubNum=711&amp;originatingDoc=I936051f40c1511d98220e6fa99ecd085&amp;refType=RP&amp;fi=co_pp_sp_711_494&amp;originationContext=document&amp;vr=3.0&amp;rs=cblt1.0&amp;transitionType=DocumentItem&amp;contextData=(sc.Search)#co_pp_sp_711_494"/>
  <Relationship Id="r221"
    Type="http://schemas.openxmlformats.org/officeDocument/2006/relationships/hyperlink"
    TargetMode="External"
    Target="https://1.next.westlaw.com/Link/RelatedInformation/Flag?documentGuid=If2d55e1e04a711da9439b076ef9ec4de&amp;transitionType=InlineKeyCiteFlags&amp;originationContext=docHeaderFlag&amp;Rank=0&amp;ppcid=14b46d5c24b54901965bcdaa5cf8cab7&amp;contextData=(sc.Search)"/>
  <Relationship Id="r222"
    Type="http://schemas.openxmlformats.org/officeDocument/2006/relationships/hyperlink"
    TargetMode="External"
    Target="http://www.westlaw.com/Link/Document/FullText?findType=Y&amp;serNum=1962128281&amp;pubNum=711&amp;originatingDoc=I936051f40c1511d98220e6fa99ecd085&amp;refType=RP&amp;fi=co_pp_sp_711_895&amp;originationContext=document&amp;vr=3.0&amp;rs=cblt1.0&amp;transitionType=DocumentItem&amp;contextData=(sc.Search)#co_pp_sp_711_895"/>
  <Relationship Id="r223"
    Type="http://schemas.openxmlformats.org/officeDocument/2006/relationships/hyperlink"
    TargetMode="External"
    Target="https://1.next.westlaw.com/Link/RelatedInformation/Flag?documentGuid=If2d55e1e04a711da9439b076ef9ec4de&amp;transitionType=InlineKeyCiteFlags&amp;originationContext=docHeaderFlag&amp;Rank=0&amp;ppcid=14b46d5c24b54901965bcdaa5cf8cab7&amp;contextData=(sc.Search)"/>
  <Relationship Id="r224"
    Type="http://schemas.openxmlformats.org/officeDocument/2006/relationships/hyperlink"
    TargetMode="External"
    Target="http://www.westlaw.com/Link/Document/FullText?findType=Y&amp;serNum=1962128281&amp;pubNum=0000711&amp;originatingDoc=I936051f40c1511d98220e6fa99ecd085&amp;refType=RP&amp;fi=co_pp_sp_711_895&amp;originationContext=document&amp;vr=3.0&amp;rs=cblt1.0&amp;transitionType=DocumentItem&amp;contextData=(sc.Search)#co_pp_sp_711_895"/>
  <Relationship Id="r225"
    Type="http://schemas.openxmlformats.org/officeDocument/2006/relationships/hyperlink"
    TargetMode="External"
    Target="https://1.next.westlaw.com/Link/RelatedInformation/Flag?documentGuid=I78891914d2b311d98ac8f235252e36df&amp;transitionType=InlineKeyCiteFlags&amp;originationContext=docHeaderFlag&amp;Rank=0&amp;ppcid=14b46d5c24b54901965bcdaa5cf8cab7&amp;contextData=(sc.Search)"/>
  <Relationship Id="r226"
    Type="http://schemas.openxmlformats.org/officeDocument/2006/relationships/hyperlink"
    TargetMode="External"
    Target="http://www.westlaw.com/Link/Document/FullText?findType=Y&amp;serNum=1988080405&amp;pubNum=0000438&amp;originatingDoc=I936051f40c1511d98220e6fa99ecd085&amp;refType=RP&amp;originationContext=document&amp;vr=3.0&amp;rs=cblt1.0&amp;transitionType=DocumentItem&amp;contextData=(sc.Search)"/>
  <Relationship Id="r227"
    Type="http://schemas.openxmlformats.org/officeDocument/2006/relationships/hyperlink"
    TargetMode="External"
    Target="https://1.next.westlaw.com/Link/RelatedInformation/Flag?documentGuid=I2d868112ffea11d9b386b232635db992&amp;transitionType=InlineKeyCiteFlags&amp;originationContext=docHeaderFlag&amp;Rank=0&amp;ppcid=14b46d5c24b54901965bcdaa5cf8cab7&amp;contextData=(sc.Search)"/>
  <Relationship Id="r228"
    Type="http://schemas.openxmlformats.org/officeDocument/2006/relationships/hyperlink"
    TargetMode="External"
    Target="http://www.westlaw.com/Link/Document/FullText?findType=Y&amp;serNum=1919000892&amp;pubNum=0000594&amp;originatingDoc=I936051f40c1511d98220e6fa99ecd085&amp;refType=RP&amp;originationContext=document&amp;vr=3.0&amp;rs=cblt1.0&amp;transitionType=DocumentItem&amp;contextData=(sc.Search)"/>
  <Relationship Id="r229"
    Type="http://schemas.openxmlformats.org/officeDocument/2006/relationships/hyperlink"
    TargetMode="External"
    Target="https://1.next.westlaw.com/Link/RelatedInformation/Flag?documentGuid=I3c6030ddec8611d9b386b232635db992&amp;transitionType=InlineKeyCiteFlags&amp;originationContext=docHeaderFlag&amp;Rank=0&amp;ppcid=14b46d5c24b54901965bcdaa5cf8cab7&amp;contextData=(sc.Search)"/>
  <Relationship Id="r230"
    Type="http://schemas.openxmlformats.org/officeDocument/2006/relationships/hyperlink"
    TargetMode="External"
    Target="http://www.westlaw.com/Link/Document/FullText?findType=Y&amp;serNum=1928122691&amp;pubNum=0000713&amp;originatingDoc=I936051f40c1511d98220e6fa99ecd085&amp;refType=RP&amp;originationContext=document&amp;vr=3.0&amp;rs=cblt1.0&amp;transitionType=DocumentItem&amp;contextData=(sc.Search)"/>
  <Relationship Id="r231"
    Type="http://schemas.openxmlformats.org/officeDocument/2006/relationships/hyperlink"
    TargetMode="External"
    Target="https://1.next.westlaw.com/Link/RelatedInformation/Flag?documentGuid=Ib5ad4f4c04a511da83e7e9deff98dc6f&amp;transitionType=InlineKeyCiteFlags&amp;originationContext=docHeaderFlag&amp;Rank=0&amp;ppcid=14b46d5c24b54901965bcdaa5cf8cab7&amp;contextData=(sc.Search)"/>
  <Relationship Id="r232"
    Type="http://schemas.openxmlformats.org/officeDocument/2006/relationships/hyperlink"
    TargetMode="External"
    Target="http://www.westlaw.com/Link/Document/FullText?findType=Y&amp;serNum=1953104309&amp;pubNum=0000711&amp;originatingDoc=I936051f40c1511d98220e6fa99ecd085&amp;refType=RP&amp;originationContext=document&amp;vr=3.0&amp;rs=cblt1.0&amp;transitionType=DocumentItem&amp;contextData=(sc.Search)"/>
  <Relationship Id="r233"
    Type="http://schemas.openxmlformats.org/officeDocument/2006/relationships/hyperlink"
    TargetMode="External"
    Target="https://1.next.westlaw.com/Link/RelatedInformation/Flag?documentGuid=Ia89eea41fe8611d98ac8f235252e36df&amp;transitionType=InlineKeyCiteFlags&amp;originationContext=docHeaderFlag&amp;Rank=0&amp;ppcid=14b46d5c24b54901965bcdaa5cf8cab7&amp;contextData=(sc.Search)"/>
  <Relationship Id="r234"
    Type="http://schemas.openxmlformats.org/officeDocument/2006/relationships/hyperlink"
    TargetMode="External"
    Target="http://www.westlaw.com/Link/Document/FullText?findType=Y&amp;serNum=1960116945&amp;pubNum=0000595&amp;originatingDoc=I936051f40c1511d98220e6fa99ecd085&amp;refType=RP&amp;originationContext=document&amp;vr=3.0&amp;rs=cblt1.0&amp;transitionType=DocumentItem&amp;contextData=(sc.Search)"/>
  <Relationship Id="r235"
    Type="http://schemas.openxmlformats.org/officeDocument/2006/relationships/hyperlink"
    TargetMode="External"
    Target="https://1.next.westlaw.com/Link/RelatedInformation/Flag?documentGuid=I9562729af77d11d9bf60c1d57ebc853e&amp;transitionType=InlineKeyCiteFlags&amp;originationContext=docHeaderFlag&amp;Rank=0&amp;ppcid=14b46d5c24b54901965bcdaa5cf8cab7&amp;contextData=(sc.Search)"/>
  <Relationship Id="r236"
    Type="http://schemas.openxmlformats.org/officeDocument/2006/relationships/hyperlink"
    TargetMode="External"
    Target="http://www.westlaw.com/Link/Document/FullText?findType=Y&amp;serNum=1956123338&amp;pubNum=0000661&amp;originatingDoc=I936051f40c1511d98220e6fa99ecd085&amp;refType=RP&amp;originationContext=document&amp;vr=3.0&amp;rs=cblt1.0&amp;transitionType=DocumentItem&amp;contextData=(sc.Search)"/>
  <Relationship Id="r237"
    Type="http://schemas.openxmlformats.org/officeDocument/2006/relationships/hyperlink"
    TargetMode="External"
    Target="https://1.next.westlaw.com/Link/RelatedInformation/Flag?documentGuid=Ia89eea41fe8611d98ac8f235252e36df&amp;transitionType=InlineKeyCiteFlags&amp;originationContext=docHeaderFlag&amp;Rank=0&amp;ppcid=14b46d5c24b54901965bcdaa5cf8cab7&amp;contextData=(sc.Search)"/>
  <Relationship Id="r238"
    Type="http://schemas.openxmlformats.org/officeDocument/2006/relationships/hyperlink"
    TargetMode="External"
    Target="http://www.westlaw.com/Link/Document/FullText?findType=Y&amp;serNum=1960116945&amp;pubNum=595&amp;originatingDoc=I936051f40c1511d98220e6fa99ecd085&amp;refType=RP&amp;fi=co_pp_sp_595_695&amp;originationContext=document&amp;vr=3.0&amp;rs=cblt1.0&amp;transitionType=DocumentItem&amp;contextData=(sc.Search)#co_pp_sp_595_695"/>
  <Relationship Id="r239"
    Type="http://schemas.openxmlformats.org/officeDocument/2006/relationships/hyperlink"
    TargetMode="External"
    Target="https://1.next.westlaw.com/Link/RelatedInformation/Flag?documentGuid=Ia89eea41fe8611d98ac8f235252e36df&amp;transitionType=InlineKeyCiteFlags&amp;originationContext=docHeaderFlag&amp;Rank=0&amp;ppcid=14b46d5c24b54901965bcdaa5cf8cab7&amp;contextData=(sc.Search)"/>
  <Relationship Id="r240"
    Type="http://schemas.openxmlformats.org/officeDocument/2006/relationships/hyperlink"
    TargetMode="External"
    Target="http://www.westlaw.com/Link/Document/FullText?findType=Y&amp;serNum=1960116945&amp;pubNum=595&amp;originatingDoc=I936051f40c1511d98220e6fa99ecd085&amp;refType=RP&amp;fi=co_pp_sp_595_694&amp;originationContext=document&amp;vr=3.0&amp;rs=cblt1.0&amp;transitionType=DocumentItem&amp;contextData=(sc.Search)#co_pp_sp_595_694"/>
  <Relationship Id="r241"
    Type="http://schemas.openxmlformats.org/officeDocument/2006/relationships/hyperlink"
    TargetMode="External"
    Target="https://1.next.westlaw.com/Link/RelatedInformation/Flag?documentGuid=Ia89eea41fe8611d98ac8f235252e36df&amp;transitionType=InlineKeyCiteFlags&amp;originationContext=docHeaderFlag&amp;Rank=0&amp;ppcid=14b46d5c24b54901965bcdaa5cf8cab7&amp;contextData=(sc.Search)"/>
  <Relationship Id="r242"
    Type="http://schemas.openxmlformats.org/officeDocument/2006/relationships/hyperlink"
    TargetMode="External"
    Target="http://www.westlaw.com/Link/Document/FullText?findType=Y&amp;serNum=1960116945&amp;pubNum=595&amp;originatingDoc=I936051f40c1511d98220e6fa99ecd085&amp;refType=RP&amp;fi=co_pp_sp_595_696&amp;originationContext=document&amp;vr=3.0&amp;rs=cblt1.0&amp;transitionType=DocumentItem&amp;contextData=(sc.Search)#co_pp_sp_595_696"/>
  <Relationship Id="r243"
    Type="http://schemas.openxmlformats.org/officeDocument/2006/relationships/hyperlink"
    TargetMode="External"
    Target="https://1.next.westlaw.com/Link/RelatedInformation/Flag?documentGuid=I78891914d2b311d98ac8f235252e36df&amp;transitionType=InlineKeyCiteFlags&amp;originationContext=docHeaderFlag&amp;Rank=0&amp;ppcid=14b46d5c24b54901965bcdaa5cf8cab7&amp;contextData=(sc.Search)"/>
  <Relationship Id="r244"
    Type="http://schemas.openxmlformats.org/officeDocument/2006/relationships/hyperlink"
    TargetMode="External"
    Target="http://www.westlaw.com/Link/Document/FullText?findType=Y&amp;serNum=1988080405&amp;pubNum=438&amp;originatingDoc=I936051f40c1511d98220e6fa99ecd085&amp;refType=RP&amp;fi=co_pp_sp_438_17&amp;originationContext=document&amp;vr=3.0&amp;rs=cblt1.0&amp;transitionType=DocumentItem&amp;contextData=(sc.Search)#co_pp_sp_438_17"/>
  <Relationship Id="r245"
    Type="http://schemas.openxmlformats.org/officeDocument/2006/relationships/hyperlink"
    TargetMode="External"
    Target="https://1.next.westlaw.com/Link/RelatedInformation/Flag?documentGuid=Ia31a6e840c6c11d9bc18e8274af85244&amp;transitionType=InlineKeyCiteFlags&amp;originationContext=docHeaderFlag&amp;Rank=0&amp;ppcid=14b46d5c24b54901965bcdaa5cf8cab7&amp;contextData=(sc.Search)"/>
  <Relationship Id="r246"
    Type="http://schemas.openxmlformats.org/officeDocument/2006/relationships/hyperlink"
    TargetMode="External"
    Target="http://www.westlaw.com/Link/Document/FullText?findType=Y&amp;serNum=1959129928&amp;pubNum=0000735&amp;originatingDoc=I936051f40c1511d98220e6fa99ecd085&amp;refType=RP&amp;fi=co_pp_sp_735_795&amp;originationContext=document&amp;vr=3.0&amp;rs=cblt1.0&amp;transitionType=DocumentItem&amp;contextData=(sc.Search)#co_pp_sp_735_795"/>
  <Relationship Id="r247"
    Type="http://schemas.openxmlformats.org/officeDocument/2006/relationships/hyperlink"
    TargetMode="External"
    Target="http://www.westlaw.com/Link/Document/FullText?findType=L&amp;pubNum=1000002&amp;cite=ALSTS1-3-1&amp;originatingDoc=I936051f40c1511d98220e6fa99ecd085&amp;refType=LQ&amp;originationContext=document&amp;vr=3.0&amp;rs=cblt1.0&amp;transitionType=DocumentItem&amp;contextData=(sc.Search)"/>
  <Relationship Id="r248"
    Type="http://schemas.openxmlformats.org/officeDocument/2006/relationships/hyperlink"
    TargetMode="External"
    Target="https://1.next.westlaw.com/Link/RelatedInformation/Flag?documentGuid=I0e639b109cb611d9bdd1cfdd544ca3a4&amp;transitionType=InlineKeyCiteFlags&amp;originationContext=docHeaderFlag&amp;Rank=0&amp;ppcid=14b46d5c24b54901965bcdaa5cf8cab7&amp;contextData=(sc.Search)"/>
  <Relationship Id="r249"
    Type="http://schemas.openxmlformats.org/officeDocument/2006/relationships/hyperlink"
    TargetMode="External"
    Target="http://www.westlaw.com/Link/Document/FullText?findType=Y&amp;serNum=1891180153&amp;pubNum=0000708&amp;originatingDoc=I936051f40c1511d98220e6fa99ecd085&amp;refType=RP&amp;fi=co_pp_sp_708_814&amp;originationContext=document&amp;vr=3.0&amp;rs=cblt1.0&amp;transitionType=DocumentItem&amp;contextData=(sc.Search)#co_pp_sp_708_814"/>
  <Relationship Id="r250"
    Type="http://schemas.openxmlformats.org/officeDocument/2006/relationships/hyperlink"
    TargetMode="External"
    Target="http://www.westlaw.com/Link/Document/FullText?findType=Y&amp;serNum=1880006948&amp;pubNum=0000122&amp;originatingDoc=I936051f40c1511d98220e6fa99ecd085&amp;refType=RP&amp;originationContext=document&amp;vr=3.0&amp;rs=cblt1.0&amp;transitionType=DocumentItem&amp;contextData=(sc.Search)"/>
  <Relationship Id="r251"
    Type="http://schemas.openxmlformats.org/officeDocument/2006/relationships/hyperlink"
    TargetMode="External"
    Target="https://1.next.westlaw.com/Link/RelatedInformation/Flag?documentGuid=I0e639b109cb611d9bdd1cfdd544ca3a4&amp;transitionType=InlineKeyCiteFlags&amp;originationContext=docHeaderFlag&amp;Rank=0&amp;ppcid=14b46d5c24b54901965bcdaa5cf8cab7&amp;contextData=(sc.Search)"/>
  <Relationship Id="r252"
    Type="http://schemas.openxmlformats.org/officeDocument/2006/relationships/hyperlink"
    TargetMode="External"
    Target="http://www.westlaw.com/Link/Document/FullText?findType=Y&amp;serNum=1891180153&amp;pubNum=708&amp;originatingDoc=I936051f40c1511d98220e6fa99ecd085&amp;refType=RP&amp;fi=co_pp_sp_708_815&amp;originationContext=document&amp;vr=3.0&amp;rs=cblt1.0&amp;transitionType=DocumentItem&amp;contextData=(sc.Search)#co_pp_sp_708_815"/>
  <Relationship Id="r253"
    Type="http://schemas.openxmlformats.org/officeDocument/2006/relationships/hyperlink"
    TargetMode="External"
    Target="https://1.next.westlaw.com/Link/RelatedInformation/Flag?documentGuid=I0e639b109cb611d9bdd1cfdd544ca3a4&amp;transitionType=InlineKeyCiteFlags&amp;originationContext=docHeaderFlag&amp;Rank=0&amp;ppcid=14b46d5c24b54901965bcdaa5cf8cab7&amp;contextData=(sc.Search)"/>
  <Relationship Id="r254"
    Type="http://schemas.openxmlformats.org/officeDocument/2006/relationships/hyperlink"
    TargetMode="External"
    Target="http://www.westlaw.com/Link/Document/FullText?findType=Y&amp;serNum=1891180153&amp;pubNum=708&amp;originatingDoc=I936051f40c1511d98220e6fa99ecd085&amp;refType=RP&amp;fi=co_pp_sp_708_816&amp;originationContext=document&amp;vr=3.0&amp;rs=cblt1.0&amp;transitionType=DocumentItem&amp;contextData=(sc.Search)#co_pp_sp_708_816"/>
  <Relationship Id="r255"
    Type="http://schemas.openxmlformats.org/officeDocument/2006/relationships/hyperlink"
    TargetMode="External"
    Target="http://www.westlaw.com/Link/Document/FullText?findType=Y&amp;serNum=1948106721&amp;pubNum=0000735&amp;originatingDoc=I936051f40c1511d98220e6fa99ecd085&amp;refType=RP&amp;originationContext=document&amp;vr=3.0&amp;rs=cblt1.0&amp;transitionType=DocumentItem&amp;contextData=(sc.Search)"/>
  <Relationship Id="r256"
    Type="http://schemas.openxmlformats.org/officeDocument/2006/relationships/hyperlink"
    TargetMode="External"
    Target="http://www.westlaw.com/Link/Document/FullText?findType=Y&amp;serNum=1982133483&amp;pubNum=0000735&amp;originatingDoc=I936051f40c1511d98220e6fa99ecd085&amp;refType=RP&amp;fi=co_pp_sp_735_912&amp;originationContext=document&amp;vr=3.0&amp;rs=cblt1.0&amp;transitionType=DocumentItem&amp;contextData=(sc.Search)#co_pp_sp_735_912"/>
  <Relationship Id="r257"
    Type="http://schemas.openxmlformats.org/officeDocument/2006/relationships/hyperlink"
    TargetMode="External"
    Target="http://www.westlaw.com/Link/Document/FullText?findType=L&amp;pubNum=1000002&amp;cite=ALSTS9-11-80&amp;originatingDoc=I936051f40c1511d98220e6fa99ecd085&amp;refType=LQ&amp;originationContext=document&amp;vr=3.0&amp;rs=cblt1.0&amp;transitionType=DocumentItem&amp;contextData=(sc.Search)"/>
  <Relationship Id="r258"
    Type="http://schemas.openxmlformats.org/officeDocument/2006/relationships/hyperlink"
    TargetMode="External"
    Target="http://www.westlaw.com/Link/Document/FullText?findType=L&amp;pubNum=1000002&amp;cite=ALSTS9-11-80&amp;originatingDoc=I936051f40c1511d98220e6fa99ecd085&amp;refType=LQ&amp;originationContext=document&amp;vr=3.0&amp;rs=cblt1.0&amp;transitionType=DocumentItem&amp;contextData=(sc.Search)"/>
  <Relationship Id="r259"
    Type="http://schemas.openxmlformats.org/officeDocument/2006/relationships/hyperlink"
    TargetMode="External"
    Target="https://1.next.westlaw.com/Link/RelatedInformation/Flag?documentGuid=I22146ad29bf011d993e6d35cc61aab4a&amp;transitionType=InlineKeyCiteFlags&amp;originationContext=docHeaderFlag&amp;Rank=0&amp;ppcid=14b46d5c24b54901965bcdaa5cf8cab7&amp;contextData=(sc.Search)"/>
  <Relationship Id="r260"
    Type="http://schemas.openxmlformats.org/officeDocument/2006/relationships/hyperlink"
    TargetMode="External"
    Target="http://www.westlaw.com/Link/Document/FullText?findType=Y&amp;serNum=1971127086&amp;pubNum=0000708&amp;originatingDoc=I936051f40c1511d98220e6fa99ecd085&amp;refType=RP&amp;fi=co_pp_sp_708_1776&amp;originationContext=document&amp;vr=3.0&amp;rs=cblt1.0&amp;transitionType=DocumentItem&amp;contextData=(sc.Search)#co_pp_sp_708_1776"/>
  <Relationship Id="r261"
    Type="http://schemas.openxmlformats.org/officeDocument/2006/relationships/hyperlink"
    TargetMode="External"
    Target="https://1.next.westlaw.com/Link/RelatedInformation/Flag?documentGuid=Ib4731cacb5f811d9bc61beebb95be672&amp;transitionType=InlineKeyCiteFlags&amp;originationContext=docHeaderFlag&amp;Rank=0&amp;ppcid=14b46d5c24b54901965bcdaa5cf8cab7&amp;contextData=(sc.Search)"/>
  <Relationship Id="r262"
    Type="http://schemas.openxmlformats.org/officeDocument/2006/relationships/hyperlink"
    TargetMode="External"
    Target="http://www.westlaw.com/Link/Document/FullText?findType=Y&amp;serNum=1870102975&amp;pubNum=0000780&amp;originatingDoc=I936051f40c1511d98220e6fa99ecd085&amp;refType=RP&amp;originationContext=document&amp;vr=3.0&amp;rs=cblt1.0&amp;transitionType=DocumentItem&amp;contextData=(sc.Search)"/>
  <Relationship Id="r263"
    Type="http://schemas.openxmlformats.org/officeDocument/2006/relationships/image"
    Target="images/5.png"/>
  <Relationship Id="r264"
    Type="http://schemas.openxmlformats.org/officeDocument/2006/relationships/hyperlink"
    TargetMode="External"
    Target="https://1.next.westlaw.com/Link/RelatedInformation/Flag?documentGuid=Ib4731cacb5f811d9bc61beebb95be672&amp;transitionType=InlineKeyCiteFlags&amp;originationContext=docHeaderFlag&amp;Rank=0&amp;ppcid=14b46d5c24b54901965bcdaa5cf8cab7&amp;contextData=(sc.Search)"/>
  <Relationship Id="r265"
    Type="http://schemas.openxmlformats.org/officeDocument/2006/relationships/hyperlink"
    TargetMode="External"
    Target="http://www.westlaw.com/Link/Document/FullText?findType=Y&amp;serNum=1870102975&amp;pubNum=780&amp;originatingDoc=I936051f40c1511d98220e6fa99ecd085&amp;refType=RP&amp;fi=co_pp_sp_780_563&amp;originationContext=document&amp;vr=3.0&amp;rs=cblt1.0&amp;transitionType=DocumentItem&amp;contextData=(sc.Search)#co_pp_sp_780_563"/>
  <Relationship Id="r266"
    Type="http://schemas.openxmlformats.org/officeDocument/2006/relationships/hyperlink"
    TargetMode="External"
    Target="https://1.next.westlaw.com/Link/RelatedInformation/Flag?documentGuid=I22146ad29bf011d993e6d35cc61aab4a&amp;transitionType=InlineKeyCiteFlags&amp;originationContext=docHeaderFlag&amp;Rank=0&amp;ppcid=14b46d5c24b54901965bcdaa5cf8cab7&amp;contextData=(sc.Search)"/>
  <Relationship Id="r267"
    Type="http://schemas.openxmlformats.org/officeDocument/2006/relationships/hyperlink"
    TargetMode="External"
    Target="http://www.westlaw.com/Link/Document/FullText?findType=Y&amp;serNum=1971127086&amp;pubNum=708&amp;originatingDoc=I936051f40c1511d98220e6fa99ecd085&amp;refType=RP&amp;fi=co_pp_sp_708_1776&amp;originationContext=document&amp;vr=3.0&amp;rs=cblt1.0&amp;transitionType=DocumentItem&amp;contextData=(sc.Search)#co_pp_sp_708_1776"/>
  <Relationship Id="r268"
    Type="http://schemas.openxmlformats.org/officeDocument/2006/relationships/hyperlink"
    TargetMode="External"
    Target="https://1.next.westlaw.com/Link/RelatedInformation/Flag?documentGuid=If22b378a9cc111d9bdd1cfdd544ca3a4&amp;transitionType=InlineKeyCiteFlags&amp;originationContext=docHeaderFlag&amp;Rank=0&amp;ppcid=14b46d5c24b54901965bcdaa5cf8cab7&amp;contextData=(sc.Search)"/>
  <Relationship Id="r269"
    Type="http://schemas.openxmlformats.org/officeDocument/2006/relationships/hyperlink"
    TargetMode="External"
    Target="http://www.westlaw.com/Link/Document/FullText?findType=Y&amp;serNum=1935124184&amp;pubNum=0000708&amp;originatingDoc=I936051f40c1511d98220e6fa99ecd085&amp;refType=RP&amp;fi=co_pp_sp_708_615&amp;originationContext=document&amp;vr=3.0&amp;rs=cblt1.0&amp;transitionType=DocumentItem&amp;contextData=(sc.Search)#co_pp_sp_708_615"/>
  <Relationship Id="r270"
    Type="http://schemas.openxmlformats.org/officeDocument/2006/relationships/hyperlink"
    TargetMode="External"
    Target="http://www.westlaw.com/Link/Document/FullText?findType=Y&amp;serNum=1991045185&amp;pubNum=0000350&amp;originatingDoc=I936051f40c1511d98220e6fa99ecd085&amp;refType=RP&amp;fi=co_pp_sp_350_1040&amp;originationContext=document&amp;vr=3.0&amp;rs=cblt1.0&amp;transitionType=DocumentItem&amp;contextData=(sc.Search)#co_pp_sp_350_1040"/>
  <Relationship Id="r271"
    Type="http://schemas.openxmlformats.org/officeDocument/2006/relationships/hyperlink"
    TargetMode="External"
    Target="http://www.westlaw.com/Link/Document/FullText?findType=Y&amp;serNum=1859001838&amp;pubNum=0000122&amp;originatingDoc=I936051f40c1511d98220e6fa99ecd085&amp;refType=RP&amp;fi=co_pp_sp_122_597&amp;originationContext=document&amp;vr=3.0&amp;rs=cblt1.0&amp;transitionType=DocumentItem&amp;contextData=(sc.Search)#co_pp_sp_122_597"/>
  <Relationship Id="r272"
    Type="http://schemas.openxmlformats.org/officeDocument/2006/relationships/hyperlink"
    TargetMode="External"
    Target="http://www.westlaw.com/Link/Document/FullText?findType=L&amp;pubNum=1000002&amp;cite=ALSTS9-11-80&amp;originatingDoc=I936051f40c1511d98220e6fa99ecd085&amp;refType=SP&amp;originationContext=document&amp;vr=3.0&amp;rs=cblt1.0&amp;transitionType=DocumentItem&amp;contextData=(sc.Search)#co_pp_8b3b0000958a4"/>
  <Relationship Id="r273"
    Type="http://schemas.openxmlformats.org/officeDocument/2006/relationships/hyperlink"
    TargetMode="External"
    Target="http://www.westlaw.com/Link/Document/FullText?findType=Y&amp;serNum=1991045185&amp;pubNum=0000350&amp;originatingDoc=I936051f40c1511d98220e6fa99ecd085&amp;refType=RP&amp;fi=co_pp_sp_350_1043&amp;originationContext=document&amp;vr=3.0&amp;rs=cblt1.0&amp;transitionType=DocumentItem&amp;contextData=(sc.Search)#co_pp_sp_350_1043"/>
  <Relationship Id="r274"
    Type="http://schemas.openxmlformats.org/officeDocument/2006/relationships/hyperlink"
    TargetMode="External"
    Target="http://www.westlaw.com/Link/Document/FullText?findType=Y&amp;serNum=1936109962&amp;pubNum=0000734&amp;originatingDoc=I936051f40c1511d98220e6fa99ecd085&amp;refType=RP&amp;originationContext=document&amp;vr=3.0&amp;rs=cblt1.0&amp;transitionType=DocumentItem&amp;contextData=(sc.Search)"/>
  <Relationship Id="r275"
    Type="http://schemas.openxmlformats.org/officeDocument/2006/relationships/hyperlink"
    TargetMode="External"
    Target="http://www.westlaw.com/Link/Document/FullText?findType=L&amp;pubNum=1000002&amp;cite=ALSTS9-11-80&amp;originatingDoc=I936051f40c1511d98220e6fa99ecd085&amp;refType=SP&amp;originationContext=document&amp;vr=3.0&amp;rs=cblt1.0&amp;transitionType=DocumentItem&amp;contextData=(sc.Search)#co_pp_a83b000018c76"/>
  <Relationship Id="r276"
    Type="http://schemas.openxmlformats.org/officeDocument/2006/relationships/hyperlink"
    TargetMode="External"
    Target="http://www.westlaw.com/Link/Document/FullText?findType=Y&amp;serNum=1987140801&amp;pubNum=0000735&amp;originatingDoc=I936051f40c1511d98220e6fa99ecd085&amp;refType=RP&amp;originationContext=document&amp;vr=3.0&amp;rs=cblt1.0&amp;transitionType=DocumentItem&amp;contextData=(sc.Search)"/>
  <Relationship Id="r277"
    Type="http://schemas.openxmlformats.org/officeDocument/2006/relationships/hyperlink"
    TargetMode="External"
    Target="https://1.next.westlaw.com/Link/RelatedInformation/Flag?documentGuid=I4c0b48220c1311d9bc18e8274af85244&amp;transitionType=InlineKeyCiteFlags&amp;originationContext=docHeaderFlag&amp;Rank=0&amp;ppcid=14b46d5c24b54901965bcdaa5cf8cab7&amp;contextData=(sc.Search)"/>
  <Relationship Id="r278"
    Type="http://schemas.openxmlformats.org/officeDocument/2006/relationships/hyperlink"
    TargetMode="External"
    Target="http://www.westlaw.com/Link/Document/FullText?findType=Y&amp;serNum=1995036949&amp;pubNum=0000735&amp;originatingDoc=I936051f40c1511d98220e6fa99ecd085&amp;refType=RP&amp;fi=co_pp_sp_735_966&amp;originationContext=document&amp;vr=3.0&amp;rs=cblt1.0&amp;transitionType=DocumentItem&amp;contextData=(sc.Search)#co_pp_sp_735_966"/>
  <Relationship Id="r279"
    Type="http://schemas.openxmlformats.org/officeDocument/2006/relationships/hyperlink"
    TargetMode="External"
    Target="http://www.westlaw.com/Link/Document/FullText?findType=Y&amp;serNum=1981120088&amp;pubNum=0000735&amp;originatingDoc=I936051f40c1511d98220e6fa99ecd085&amp;refType=RP&amp;fi=co_pp_sp_735_255&amp;originationContext=document&amp;vr=3.0&amp;rs=cblt1.0&amp;transitionType=DocumentItem&amp;contextData=(sc.Search)#co_pp_sp_735_255"/>
  <Relationship Id="r280"
    Type="http://schemas.openxmlformats.org/officeDocument/2006/relationships/hyperlink"
    TargetMode="External"
    Target="https://1.next.westlaw.com/Link/RelatedInformation/Flag?documentGuid=Ic62f67020c0711d98220e6fa99ecd085&amp;transitionType=InlineKeyCiteFlags&amp;originationContext=docHeaderFlag&amp;Rank=0&amp;ppcid=14b46d5c24b54901965bcdaa5cf8cab7&amp;contextData=(sc.Search)"/>
  <Relationship Id="r281"
    Type="http://schemas.openxmlformats.org/officeDocument/2006/relationships/hyperlink"
    TargetMode="External"
    Target="http://www.westlaw.com/Link/Document/FullText?findType=Y&amp;serNum=1973134135&amp;pubNum=0000735&amp;originatingDoc=I936051f40c1511d98220e6fa99ecd085&amp;refType=RP&amp;fi=co_pp_sp_735_99&amp;originationContext=document&amp;vr=3.0&amp;rs=cblt1.0&amp;transitionType=DocumentItem&amp;contextData=(sc.Search)#co_pp_sp_735_99"/>
  <Relationship Id="r282"
    Type="http://schemas.openxmlformats.org/officeDocument/2006/relationships/hyperlink"
    TargetMode="External"
    Target="https://1.next.westlaw.com/Link/RelatedInformation/Flag?documentGuid=Ic62f67020c0711d98220e6fa99ecd085&amp;transitionType=InlineKeyCiteFlags&amp;originationContext=docHeaderFlag&amp;Rank=0&amp;ppcid=14b46d5c24b54901965bcdaa5cf8cab7&amp;contextData=(sc.Search)"/>
  <Relationship Id="r283"
    Type="http://schemas.openxmlformats.org/officeDocument/2006/relationships/hyperlink"
    TargetMode="External"
    Target="http://www.westlaw.com/Link/Document/FullText?findType=Y&amp;serNum=1973134135&amp;pubNum=735&amp;originatingDoc=I936051f40c1511d98220e6fa99ecd085&amp;refType=RP&amp;fi=co_pp_sp_735_100&amp;originationContext=document&amp;vr=3.0&amp;rs=cblt1.0&amp;transitionType=DocumentItem&amp;contextData=(sc.Search)#co_pp_sp_735_100"/>
  <Relationship Id="r284"
    Type="http://schemas.openxmlformats.org/officeDocument/2006/relationships/hyperlink"
    TargetMode="External"
    Target="https://1.next.westlaw.com/Link/RelatedInformation/Flag?documentGuid=Iffb794d80b2f11d9bc18e8274af85244&amp;transitionType=InlineKeyCiteFlags&amp;originationContext=docHeaderFlag&amp;Rank=0&amp;ppcid=14b46d5c24b54901965bcdaa5cf8cab7&amp;contextData=(sc.Search)"/>
  <Relationship Id="r285"
    Type="http://schemas.openxmlformats.org/officeDocument/2006/relationships/hyperlink"
    TargetMode="External"
    Target="http://www.westlaw.com/Link/Document/FullText?findType=Y&amp;serNum=1995161055&amp;pubNum=0000735&amp;originatingDoc=I936051f40c1511d98220e6fa99ecd085&amp;refType=RP&amp;fi=co_pp_sp_735_551&amp;originationContext=document&amp;vr=3.0&amp;rs=cblt1.0&amp;transitionType=DocumentItem&amp;contextData=(sc.Search)#co_pp_sp_735_551"/>
  <Relationship Id="r286"
    Type="http://schemas.openxmlformats.org/officeDocument/2006/relationships/hyperlink"
    TargetMode="External"
    Target="https://1.next.westlaw.com/Link/RelatedInformation/Flag?documentGuid=I289657f70c0d11d9bc18e8274af85244&amp;transitionType=InlineKeyCiteFlags&amp;originationContext=docHeaderFlag&amp;Rank=0&amp;ppcid=14b46d5c24b54901965bcdaa5cf8cab7&amp;contextData=(sc.Search)"/>
  <Relationship Id="r287"
    Type="http://schemas.openxmlformats.org/officeDocument/2006/relationships/hyperlink"
    TargetMode="External"
    Target="http://www.westlaw.com/Link/Document/FullText?findType=Y&amp;serNum=1986135104&amp;pubNum=0000735&amp;originatingDoc=I936051f40c1511d98220e6fa99ecd085&amp;refType=RP&amp;originationContext=document&amp;vr=3.0&amp;rs=cblt1.0&amp;transitionType=DocumentItem&amp;contextData=(sc.Search)"/>
  <Relationship Id="r288"
    Type="http://schemas.openxmlformats.org/officeDocument/2006/relationships/hyperlink"
    TargetMode="External"
    Target="http://www.westlaw.com/Link/Document/FullText?findType=Y&amp;serNum=1996049119&amp;pubNum=735&amp;originatingDoc=I936051f40c1511d98220e6fa99ecd085&amp;refType=RP&amp;fi=co_pp_sp_735_399&amp;originationContext=document&amp;vr=3.0&amp;rs=cblt1.0&amp;transitionType=DocumentItem&amp;contextData=(sc.Search)#co_pp_sp_735_399"/>
  <Relationship Id="r289"
    Type="http://schemas.openxmlformats.org/officeDocument/2006/relationships/hyperlink"
    TargetMode="External"
    Target="https://1.next.westlaw.com/Link/RelatedInformation/Flag?documentGuid=I289657f70c0d11d9bc18e8274af85244&amp;transitionType=InlineKeyCiteFlags&amp;originationContext=docHeaderFlag&amp;Rank=0&amp;ppcid=14b46d5c24b54901965bcdaa5cf8cab7&amp;contextData=(sc.Search)"/>
  <Relationship Id="r290"
    Type="http://schemas.openxmlformats.org/officeDocument/2006/relationships/hyperlink"
    TargetMode="External"
    Target="http://www.westlaw.com/Link/Document/FullText?findType=Y&amp;serNum=1986135104&amp;pubNum=0000735&amp;originatingDoc=I936051f40c1511d98220e6fa99ecd085&amp;refType=RP&amp;fi=co_pp_sp_735_25&amp;originationContext=document&amp;vr=3.0&amp;rs=cblt1.0&amp;transitionType=DocumentItem&amp;contextData=(sc.Search)#co_pp_sp_735_25"/>
  <Relationship Id="r291"
    Type="http://schemas.openxmlformats.org/officeDocument/2006/relationships/hyperlink"
    TargetMode="External"
    Target="http://www.westlaw.com/Link/Document/FullText?findType=h&amp;pubNum=176284&amp;cite=0238718001&amp;originatingDoc=I936051f40c1511d98220e6fa99ecd085&amp;refType=RQ&amp;originationContext=document&amp;vr=3.0&amp;rs=cblt1.0&amp;transitionType=DocumentItem&amp;contextData=(sc.Search)"/>
  <Relationship Id="r292"
    Type="http://schemas.openxmlformats.org/officeDocument/2006/relationships/hyperlink"
    TargetMode="External"
    Target="http://www.westlaw.com/Link/Document/FullText?findType=h&amp;pubNum=176284&amp;cite=0238713301&amp;originatingDoc=I936051f40c1511d98220e6fa99ecd085&amp;refType=RQ&amp;originationContext=document&amp;vr=3.0&amp;rs=cblt1.0&amp;transitionType=DocumentItem&amp;contextData=(sc.Search)"/>
  <Relationship Id="r293"
    Type="http://schemas.openxmlformats.org/officeDocument/2006/relationships/hyperlink"
    TargetMode="External"
    Target="http://www.westlaw.com/Link/Document/FullText?findType=h&amp;pubNum=176284&amp;cite=0164250601&amp;originatingDoc=I936051f40c1511d98220e6fa99ecd085&amp;refType=RQ&amp;originationContext=document&amp;vr=3.0&amp;rs=cblt1.0&amp;transitionType=DocumentItem&amp;contextData=(sc.Search)"/>
  <Relationship Id="r294"
    Type="http://schemas.openxmlformats.org/officeDocument/2006/relationships/hyperlink"
    TargetMode="External"
    Target="http://www.westlaw.com/Link/Document/FullText?findType=h&amp;pubNum=176284&amp;cite=0396443501&amp;originatingDoc=I936051f40c1511d98220e6fa99ecd085&amp;refType=RQ&amp;originationContext=document&amp;vr=3.0&amp;rs=cblt1.0&amp;transitionType=DocumentItem&amp;contextData=(sc.Search)"/>
  <Relationship Id="r295"
    Type="http://schemas.openxmlformats.org/officeDocument/2006/relationships/hyperlink"
    TargetMode="External"
    Target="http://www.westlaw.com/Link/Document/FullText?findType=L&amp;pubNum=1007550&amp;cite=ALRRCPR54&amp;originatingDoc=I936051f40c1511d98220e6fa99ecd085&amp;refType=LQ&amp;originationContext=document&amp;vr=3.0&amp;rs=cblt1.0&amp;transitionType=DocumentItem&amp;contextData=(sc.Search)"/>
  <Relationship Id="r296"
    Type="http://schemas.openxmlformats.org/officeDocument/2006/relationships/hyperlink"
    TargetMode="External"
    Target="http://www.westlaw.com/Link/Document/FullText?findType=Y&amp;serNum=1906013230&amp;pubNum=0000734&amp;originatingDoc=I936051f40c1511d98220e6fa99ecd085&amp;refType=RP&amp;originationContext=document&amp;vr=3.0&amp;rs=cblt1.0&amp;transitionType=DocumentItem&amp;contextData=(sc.Search)"/>
  <Relationship Id="r297"
    Type="http://schemas.openxmlformats.org/officeDocument/2006/relationships/hyperlink"
    TargetMode="External"
    Target="http://www.westlaw.com/Link/Document/FullText?findType=Y&amp;serNum=0281197281&amp;pubNum=0113760&amp;originatingDoc=I936051f40c1511d98220e6fa99ecd085&amp;refType=TS&amp;originationContext=document&amp;vr=3.0&amp;rs=cblt1.0&amp;transitionType=DocumentItem&amp;contextData=(sc.Search)"/>
  <Relationship Id="r298"
    Type="http://schemas.openxmlformats.org/officeDocument/2006/relationships/hyperlink"
    TargetMode="External"
    Target="http://www.westlaw.com/Link/Document/FullText?findType=Y&amp;serNum=0281197281&amp;pubNum=0113760&amp;originatingDoc=I936051f40c1511d98220e6fa99ecd085&amp;refType=TS&amp;originationContext=document&amp;vr=3.0&amp;rs=cblt1.0&amp;transitionType=DocumentItem&amp;contextData=(sc.Search)"/>
  <Relationship Id="r299"
    Type="http://schemas.openxmlformats.org/officeDocument/2006/relationships/hyperlink"
    TargetMode="External"
    Target="https://1.next.westlaw.com/Link/RelatedInformation/Flag?documentGuid=Ia89eea41fe8611d98ac8f235252e36df&amp;transitionType=InlineKeyCiteFlags&amp;originationContext=docHeaderFlag&amp;Rank=0&amp;ppcid=14b46d5c24b54901965bcdaa5cf8cab7&amp;contextData=(sc.Search)"/>
  <Relationship Id="r300"
    Type="http://schemas.openxmlformats.org/officeDocument/2006/relationships/hyperlink"
    TargetMode="External"
    Target="http://www.westlaw.com/Link/Document/FullText?findType=Y&amp;serNum=1960116945&amp;pubNum=0000595&amp;originatingDoc=I936051f40c1511d98220e6fa99ecd085&amp;refType=RP&amp;fi=co_pp_sp_595_694&amp;originationContext=document&amp;vr=3.0&amp;rs=cblt1.0&amp;transitionType=DocumentItem&amp;contextData=(sc.Search)#co_pp_sp_595_694"/>
  <Relationship Id="r301"
    Type="http://schemas.openxmlformats.org/officeDocument/2006/relationships/hyperlink"
    TargetMode="External"
    Target="http://www.westlaw.com/Link/Document/FullText?findType=Y&amp;serNum=0281197283&amp;pubNum=0113760&amp;originatingDoc=I936051f40c1511d98220e6fa99ecd085&amp;refType=TS&amp;originationContext=document&amp;vr=3.0&amp;rs=cblt1.0&amp;transitionType=DocumentItem&amp;contextData=(sc.Search)"/>
  <Relationship Id="r302"
    Type="http://schemas.openxmlformats.org/officeDocument/2006/relationships/hyperlink"
    TargetMode="External"
    Target="https://1.next.westlaw.com/Link/RelatedInformation/Flag?documentGuid=I3c6030ddec8611d9b386b232635db992&amp;transitionType=InlineKeyCiteFlags&amp;originationContext=docHeaderFlag&amp;Rank=0&amp;ppcid=14b46d5c24b54901965bcdaa5cf8cab7&amp;contextData=(sc.Search)"/>
  <Relationship Id="r303"
    Type="http://schemas.openxmlformats.org/officeDocument/2006/relationships/hyperlink"
    TargetMode="External"
    Target="http://www.westlaw.com/Link/Document/FullText?findType=Y&amp;serNum=1928122691&amp;pubNum=0000713&amp;originatingDoc=I936051f40c1511d98220e6fa99ecd085&amp;refType=RP&amp;fi=co_pp_sp_713_980&amp;originationContext=document&amp;vr=3.0&amp;rs=cblt1.0&amp;transitionType=DocumentItem&amp;contextData=(sc.Search)#co_pp_sp_713_980"/>
  <Relationship Id="r304"
    Type="http://schemas.openxmlformats.org/officeDocument/2006/relationships/hyperlink"
    TargetMode="External"
    Target="https://1.next.westlaw.com/Link/RelatedInformation/Flag?documentGuid=I3c6030ddec8611d9b386b232635db992&amp;transitionType=InlineKeyCiteFlags&amp;originationContext=docHeaderFlag&amp;Rank=0&amp;ppcid=14b46d5c24b54901965bcdaa5cf8cab7&amp;contextData=(sc.Search)"/>
  <Relationship Id="r305"
    Type="http://schemas.openxmlformats.org/officeDocument/2006/relationships/hyperlink"
    TargetMode="External"
    Target="http://www.westlaw.com/Link/Document/FullText?findType=Y&amp;serNum=1928122691&amp;pubNum=0000713&amp;originatingDoc=I936051f40c1511d98220e6fa99ecd085&amp;refType=RP&amp;fi=co_pp_sp_713_981&amp;originationContext=document&amp;vr=3.0&amp;rs=cblt1.0&amp;transitionType=DocumentItem&amp;contextData=(sc.Search)#co_pp_sp_713_981"/>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936051f40c1511d98220e6fa99ecd085_Targe"/>
      <w:bookmarkEnd w:id="1"/>
    </w:p>
    <w:bookmarkEnd w:id="0"/>
    <w:bookmarkStart w:id="2" w:name="co_readingModeKC_1"/>
    <w:bookmarkStart w:id="3" w:name="co_readingModeCitatorFlag_1"/>
    <w:p>
      <w:pPr>
        <w:spacing w:before="0" w:after="0" w:line="235" w:lineRule="atLeast"/>
        <w:jc w:val="both"/>
      </w:pPr>
      <w:hyperlink r:id="r7">
        <w:r>
          <w:rPr>
            <w:rFonts w:ascii="Times New Roman" w:hAnsi="Times New Roman"/>
            <w:color w:val="000000"/>
            <w:sz w:val="30"/>
          </w:rPr>
          <w:drawing>
            <wp:inline>
              <wp:extent cx="161925" cy="161925"/>
              <wp:docPr id="1" name="Picture 1" descr="KeyCite Yellow Flag - Negative Treatment"/>
              <a:graphic>
                <a:graphicData uri="http://schemas.openxmlformats.org/drawingml/2006/picture">
                  <p:pic>
                    <p:nvPicPr>
                      <p:cNvPr id="2" name="Picture 1" descr="KeyCite Yellow Flag - Negative Treatment"/>
                      <p:cNvPicPr/>
                    </p:nvPicPr>
                    <p:blipFill>
                      <a:blip r:embed="r8"/>
                      <a:srcRect/>
                      <a:stretch>
                        <a:fillRect/>
                      </a:stretch>
                    </p:blipFill>
                    <p:spPr>
                      <a:xfrm>
                        <a:off x="0" y="0"/>
                        <a:ext cx="161925" cy="161925"/>
                      </a:xfrm>
                      <a:prstGeom prst="rect"/>
                    </p:spPr>
                  </p:pic>
                </a:graphicData>
              </a:graphic>
            </wp:inline>
          </w:drawing>
        </w:r>
      </w:hyperlink>
      <w:r>
        <w:rPr>
          <w:rFonts w:ascii="Times New Roman" w:hAnsi="Times New Roman"/>
          <w:color w:val="000000"/>
          <w:sz w:val="16"/>
        </w:rPr>
        <w:t>KeyCite Yellow Flag - Negative Treatment</w:t>
      </w:r>
    </w:p>
    <w:bookmarkEnd w:id="3"/>
    <w:bookmarkEnd w:id="2"/>
    <w:bookmarkStart w:id="4" w:name="co_readingModeNegativeTreatment_1"/>
    <w:p>
      <w:pPr>
        <w:spacing w:before="0" w:after="0" w:line="235" w:lineRule="atLeast"/>
        <w:ind w:left="0" w:right="0" w:hanging="300"/>
        <w:jc w:val="both"/>
      </w:pPr>
      <w:r>
        <w:rPr>
          <w:rFonts w:ascii="Times New Roman" w:hAnsi="Times New Roman"/>
          <w:color w:val="000000"/>
          <w:sz w:val="16"/>
        </w:rPr>
        <w:t> </w:t>
      </w:r>
      <w:r>
        <w:rPr>
          <w:rFonts w:ascii="Times New Roman" w:hAnsi="Times New Roman"/>
          <w:color w:val="000000"/>
          <w:sz w:val="16"/>
        </w:rPr>
        <w:tab/>
      </w:r>
      <w:r>
        <w:rPr>
          <w:rFonts w:ascii="Times New Roman" w:hAnsi="Times New Roman"/>
          <w:color w:val="000000"/>
          <w:sz w:val="16"/>
        </w:rPr>
        <w:t xml:space="preserve">Distinguished by </w:t>
      </w:r>
      <w:hyperlink r:id="r9">
        <w:r>
          <w:rPr>
            <w:rFonts w:ascii="Times New Roman" w:hAnsi="Times New Roman"/>
            <w:color w:val="000000"/>
            <w:sz w:val="16"/>
          </w:rPr>
          <w:t>City of Irondale v. City of Leeds</w:t>
        </w:r>
        <w:r>
          <w:rPr>
            <w:rFonts w:ascii="Times New Roman" w:hAnsi="Times New Roman"/>
            <w:color w:val="000000"/>
            <w:sz w:val="16"/>
          </w:rPr>
          <w:t xml:space="preserve">, </w:t>
        </w:r>
      </w:hyperlink>
      <w:r>
        <w:rPr>
          <w:rFonts w:ascii="Times New Roman" w:hAnsi="Times New Roman"/>
          <w:color w:val="000000"/>
          <w:sz w:val="16"/>
        </w:rPr>
        <w:t xml:space="preserve">Ala., </w:t>
      </w:r>
      <w:r>
        <w:rPr>
          <w:rFonts w:ascii="Times New Roman" w:hAnsi="Times New Roman"/>
          <w:color w:val="000000"/>
          <w:sz w:val="16"/>
        </w:rPr>
        <w:t>February 15, 2013</w:t>
      </w:r>
    </w:p>
    <w:bookmarkEnd w:id="4"/>
    <w:p>
      <w:pPr>
        <w:spacing w:before="180" w:after="0" w:line="275" w:lineRule="atLeast"/>
        <w:jc w:val="center"/>
      </w:pPr>
      <w:r>
        <w:rPr>
          <w:rFonts w:ascii="Georgia" w:hAnsi="Georgia"/>
          <w:color w:val="000000"/>
          <w:sz w:val="20"/>
        </w:rPr>
        <w:t>710 So.2d 1243</w:t>
      </w:r>
    </w:p>
    <w:p>
      <w:pPr>
        <w:spacing w:before="0" w:after="0" w:line="275" w:lineRule="atLeast"/>
        <w:jc w:val="center"/>
      </w:pPr>
      <w:r>
        <w:rPr>
          <w:rFonts w:ascii="Georgia" w:hAnsi="Georgia"/>
          <w:color w:val="000000"/>
          <w:sz w:val="20"/>
        </w:rPr>
        <w:t>Supreme Court of Alabama.</w:t>
      </w:r>
    </w:p>
    <w:p>
      <w:pPr>
        <w:spacing w:before="200" w:after="0" w:line="300" w:lineRule="atLeast"/>
        <w:ind w:left="100" w:right="100" w:firstLine="0"/>
        <w:jc w:val="center"/>
      </w:pPr>
      <w:r>
        <w:rPr>
          <w:rFonts w:ascii="Georgia" w:hAnsi="Georgia"/>
          <w:color w:val="252525"/>
          <w:sz w:val="20"/>
        </w:rPr>
        <w:t>Norman A. WEHBY and Nancy H. Wehby</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Tommy E. TURPIN, et al.</w:t>
      </w:r>
    </w:p>
    <w:p>
      <w:pPr>
        <w:pBdr>
          <w:left w:val="none" w:space="8"/>
        </w:pBdr>
        <w:spacing w:before="200" w:after="0" w:line="275" w:lineRule="atLeast"/>
        <w:ind w:left="150" w:right="0" w:firstLine="0"/>
        <w:jc w:val="center"/>
      </w:pPr>
      <w:r>
        <w:rPr>
          <w:rFonts w:ascii="Georgia" w:hAnsi="Georgia"/>
          <w:color w:val="000000"/>
          <w:sz w:val="20"/>
        </w:rPr>
        <w:t>1960833.</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Feb. 20, 1998.</w:t>
      </w:r>
    </w:p>
    <w:bookmarkStart w:id="5" w:name="co_synopsis_1"/>
    <w:p>
      <w:pPr>
        <w:keepNext/>
        <w:keepLines/>
        <w:spacing w:before="600" w:after="0" w:line="275" w:lineRule="atLeast"/>
        <w:jc w:val="both"/>
      </w:pPr>
      <w:r>
        <w:rPr>
          <w:rFonts w:ascii="Times New Roman" w:hAnsi="Times New Roman"/>
          <w:b/>
          <w:color w:val="212121"/>
          <w:sz w:val="20"/>
        </w:rPr>
        <w:t>Synopsis</w:t>
      </w:r>
    </w:p>
    <w:bookmarkEnd w:id="5"/>
    <w:p>
      <w:pPr>
        <w:spacing w:before="0" w:after="0" w:line="275" w:lineRule="atLeast"/>
        <w:jc w:val="both"/>
      </w:pPr>
      <w:r>
        <w:rPr>
          <w:rFonts w:ascii="Times New Roman" w:hAnsi="Times New Roman"/>
          <w:color w:val="000000"/>
          <w:sz w:val="20"/>
        </w:rPr>
        <w:t xml:space="preserve">Owners of property on lake created by dammed creek brought action against adjoining landowners for declaratory judgment of right to use entire lake. Owners also sought to recover for intentional interference with contract to sell their property. The Circuit Court, Shelby County, No. CV–96–122, </w:t>
      </w:r>
      <w:hyperlink r:id="r10">
        <w:r>
          <w:rPr>
            <w:rFonts w:ascii="Times New Roman" w:hAnsi="Times New Roman"/>
            <w:color w:val="000000"/>
            <w:sz w:val="20"/>
          </w:rPr>
          <w:t>D. Al Crowson</w:t>
        </w:r>
      </w:hyperlink>
      <w:r>
        <w:rPr>
          <w:rFonts w:ascii="Times New Roman" w:hAnsi="Times New Roman"/>
          <w:color w:val="000000"/>
          <w:sz w:val="20"/>
        </w:rPr>
        <w:t>, J., entered summary judgment in favor of defendants. Plaintiff owners appealed. On Application for Rehearing, the Supreme Court, Houston, J., held that: (1) as matter of first impression, owners of land extending beneath artificial or man-made lakes, not navigable as matter of law, have surface-water rights only in surface waters above their land; (2) creek and artificial lake created by dam were not “navigable waterways”; (3) owners had no express or implied easement to use entire lake for recreational purposes; and (4) defendant landowner did not intentionally interfere with contract or business relation for owners' sale of property.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Affirmed.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Butts, J., concurred in result.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11">
        <w:r>
          <w:rPr>
            <w:rFonts w:ascii="Times New Roman" w:hAnsi="Times New Roman"/>
            <w:color w:val="000000"/>
            <w:sz w:val="20"/>
          </w:rPr>
          <w:t>Kennedy</w:t>
        </w:r>
      </w:hyperlink>
      <w:r>
        <w:rPr>
          <w:rFonts w:ascii="Times New Roman" w:hAnsi="Times New Roman"/>
          <w:color w:val="000000"/>
          <w:sz w:val="20"/>
        </w:rPr>
        <w:t>, J., dissented.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 Motion for Summary Judgment.</w:t>
      </w:r>
    </w:p>
    <w:bookmarkStart w:id="6" w:name="co_headnotes_1"/>
    <w:bookmarkStart w:id="7"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(19)</w:t>
      </w:r>
    </w:p>
    <w:bookmarkEnd w:id="7"/>
    <w:bookmarkEnd w:id="6"/>
    <w:p>
      <w:pPr>
        <w:spacing w:before="0" w:after="0" w:line="240" w:lineRule="auto"/>
        <w:rPr>
          <w:sz w:val="20"/>
        </w:rPr>
      </w:pPr>
    </w:p>
    <w:tbl>
      <w:tblPr>
        <w:tblInd w:w="30" w:type="dxa"/>
        <w:tblLayout w:type="fixed"/>
      </w:tblPr>
      <w:tblGrid>
        <w:gridCol w:w="600"/>
        <w:gridCol w:w="4035"/>
      </w:tblGrid>
      <w:bookmarkStart w:id="8" w:name="co_expandedHeadnotes_1"/>
      <w:bookmarkStart w:id="9" w:name="co_anchor_1998055895001_1"/>
      <w:bookmarkStart w:id="10" w:name="co_headnotesTable_1"/>
      <w:tr>
        <w:tblPrEx/>
        <w:trPr/>
        <w:tc>
          <w:tcPr>
            <w:tcMar>
              <w:left w:w="30" w:type="dxa"/>
              <w:right w:w="30" w:type="dxa"/>
            </w:tcMar>
            <w:vAlign w:val="top"/>
          </w:tcPr>
          <w:p>
            <w:pPr>
              <w:spacing w:before="0" w:after="0" w:line="275" w:lineRule="atLeast"/>
            </w:pPr>
            <w:bookmarkStart w:id="11" w:name="co_anchor_F11998055895_1"/>
            <w:bookmarkStart w:id="12" w:name="co_anchor_headNote_[1]_1"/>
            <w:hyperlink w:anchor="co_anchor_B11998055895_1">
              <w:r>
                <w:rPr>
                  <w:rFonts w:ascii="Times New Roman" w:hAnsi="Times New Roman"/>
                  <w:b/>
                  <w:color w:val="000000"/>
                  <w:sz w:val="20"/>
                  <w:vertAlign w:val="superscript"/>
                </w:rPr>
                <w:t>[1]</w:t>
              </w:r>
            </w:hyperlink>
            <w:bookmarkEnd w:id="12"/>
            <w:bookmarkEnd w:id="11"/>
          </w:p>
        </w:tc>
        <w:tc>
          <w:tcPr>
            <w:tcMar>
              <w:left w:w="30" w:type="dxa"/>
              <w:right w:w="30" w:type="dxa"/>
            </w:tcMar>
            <w:vAlign w:val="top"/>
          </w:tcPr>
          <w:p>
            <w:pPr>
              <w:pBdr>
                <w:bottom w:val="none" w:space="2"/>
              </w:pBdr>
              <w:spacing w:before="0" w:after="0" w:line="275" w:lineRule="atLeast"/>
            </w:pPr>
            <w:hyperlink r:id="r12">
              <w:r>
                <w:rPr>
                  <w:rFonts w:ascii="Times New Roman" w:hAnsi="Times New Roman"/>
                  <w:b/>
                  <w:color w:val="000000"/>
                  <w:sz w:val="20"/>
                </w:rPr>
                <w:t>Judgment</w:t>
              </w:r>
            </w:hyperlink>
            <w:r>
              <w:rPr>
                <w:rFonts w:ascii="Times New Roman" w:hAnsi="Times New Roman"/>
                <w:color w:val="000000"/>
                <w:sz w:val="20"/>
              </w:rPr>
              <w:drawing>
                <wp:inline>
                  <wp:extent cx="133350" cy="76200"/>
                  <wp:docPr id="3" name="Picture 2" descr="Display Key Number Topics"/>
                  <a:graphic>
                    <a:graphicData uri="http://schemas.openxmlformats.org/drawingml/2006/picture">
                      <p:pic>
                        <p:nvPicPr>
                          <p:cNvPr id="4" name="Picture 2" descr="Display Key Number Topics"/>
                          <p:cNvPicPr/>
                        </p:nvPicPr>
                        <p:blipFill>
                          <a:blip r:embed="r20"/>
                          <a:srcRect/>
                          <a:stretch>
                            <a:fillRect/>
                          </a:stretch>
                        </p:blipFill>
                        <p:spPr>
                          <a:xfrm>
                            <a:off x="0" y="0"/>
                            <a:ext cx="133350" cy="76200"/>
                          </a:xfrm>
                          <a:prstGeom prst="rect"/>
                        </p:spPr>
                      </p:pic>
                    </a:graphicData>
                  </a:graphic>
                </wp:inline>
              </w:drawing>
            </w:r>
            <w:hyperlink r:id="r13">
              <w:r>
                <w:rPr>
                  <w:rFonts w:ascii="Times New Roman" w:hAnsi="Times New Roman"/>
                  <w:color w:val="000000"/>
                  <w:sz w:val="20"/>
                </w:rPr>
                <w:t>Presumptions and burden of proof</w:t>
              </w:r>
            </w:hyperlink>
          </w:p>
        </w:tc>
      </w:tr>
      <w:bookmarkEnd w:id="10"/>
      <w:bookmarkEnd w:id="9"/>
      <w:bookmarkEnd w:id="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
              <w:r>
                <w:rPr>
                  <w:rFonts w:ascii="Times New Roman" w:hAnsi="Times New Roman"/>
                  <w:color w:val="000000"/>
                  <w:sz w:val="18"/>
                </w:rPr>
                <w:t>228</w:t>
              </w:r>
            </w:hyperlink>
            <w:r>
              <w:rPr>
                <w:rFonts w:ascii="Times New Roman" w:hAnsi="Times New Roman"/>
                <w:color w:val="000000"/>
                <w:sz w:val="18"/>
              </w:rPr>
              <w:t>Judgment</w:t>
            </w:r>
          </w:p>
          <w:p>
            <w:pPr>
              <w:spacing w:before="0" w:after="0" w:line="255" w:lineRule="atLeast"/>
            </w:pPr>
            <w:hyperlink r:id="r15">
              <w:r>
                <w:rPr>
                  <w:rFonts w:ascii="Times New Roman" w:hAnsi="Times New Roman"/>
                  <w:color w:val="000000"/>
                  <w:sz w:val="18"/>
                </w:rPr>
                <w:t>228V</w:t>
              </w:r>
            </w:hyperlink>
            <w:r>
              <w:rPr>
                <w:rFonts w:ascii="Times New Roman" w:hAnsi="Times New Roman"/>
                <w:color w:val="000000"/>
                <w:sz w:val="18"/>
              </w:rPr>
              <w:t>On Motion or Summary Proceeding</w:t>
            </w:r>
          </w:p>
          <w:p>
            <w:pPr>
              <w:spacing w:before="0" w:after="0" w:line="255" w:lineRule="atLeast"/>
            </w:pPr>
            <w:hyperlink r:id="r16">
              <w:r>
                <w:rPr>
                  <w:rFonts w:ascii="Times New Roman" w:hAnsi="Times New Roman"/>
                  <w:color w:val="000000"/>
                  <w:sz w:val="18"/>
                </w:rPr>
                <w:t>228k182</w:t>
              </w:r>
            </w:hyperlink>
            <w:r>
              <w:rPr>
                <w:rFonts w:ascii="Times New Roman" w:hAnsi="Times New Roman"/>
                <w:color w:val="000000"/>
                <w:sz w:val="18"/>
              </w:rPr>
              <w:t>Motion or Other Application</w:t>
            </w:r>
          </w:p>
          <w:p>
            <w:pPr>
              <w:spacing w:before="0" w:after="0" w:line="255" w:lineRule="atLeast"/>
            </w:pPr>
            <w:hyperlink r:id="r17">
              <w:r>
                <w:rPr>
                  <w:rFonts w:ascii="Times New Roman" w:hAnsi="Times New Roman"/>
                  <w:color w:val="000000"/>
                  <w:sz w:val="18"/>
                </w:rPr>
                <w:t>228k185</w:t>
              </w:r>
            </w:hyperlink>
            <w:r>
              <w:rPr>
                <w:rFonts w:ascii="Times New Roman" w:hAnsi="Times New Roman"/>
                <w:color w:val="000000"/>
                <w:sz w:val="18"/>
              </w:rPr>
              <w:t>Evidence in General</w:t>
            </w:r>
          </w:p>
          <w:p>
            <w:pPr>
              <w:spacing w:before="0" w:after="0" w:line="255" w:lineRule="atLeast"/>
            </w:pPr>
            <w:hyperlink r:id="r18">
              <w:r>
                <w:rPr>
                  <w:rFonts w:ascii="Times New Roman" w:hAnsi="Times New Roman"/>
                  <w:color w:val="000000"/>
                  <w:sz w:val="18"/>
                </w:rPr>
                <w:t>228k185(2)</w:t>
              </w:r>
            </w:hyperlink>
            <w:r>
              <w:rPr>
                <w:rFonts w:ascii="Times New Roman" w:hAnsi="Times New Roman"/>
                <w:color w:val="000000"/>
                <w:sz w:val="18"/>
              </w:rPr>
              <w:t>Presumptions and burden of proof</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Once moving party makes prima facie showing of right to judgment as matter of law, burden shifts to nonmovant to present substantial evidence creating genuine issue of material fact. </w:t>
            </w:r>
            <w:hyperlink r:id="r19">
              <w:r>
                <w:rPr>
                  <w:rFonts w:ascii="Times New Roman" w:hAnsi="Times New Roman"/>
                  <w:color w:val="000000"/>
                  <w:sz w:val="20"/>
                </w:rPr>
                <w:t>Rules Civ.Proc., Rule 56</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3" w:name="co_headnoteId_1998055895001201802050916"/>
      <w:bookmarkStart w:id="14" w:name="co_anchor_1998055895002_1"/>
      <w:bookmarkStart w:id="15" w:name="co_headnotesTable_0_1"/>
      <w:tr>
        <w:tblPrEx/>
        <w:trPr/>
        <w:tc>
          <w:tcPr>
            <w:tcMar>
              <w:left w:w="30" w:type="dxa"/>
              <w:right w:w="30" w:type="dxa"/>
            </w:tcMar>
            <w:vAlign w:val="top"/>
          </w:tcPr>
          <w:p>
            <w:pPr>
              <w:spacing w:before="0" w:after="0" w:line="275" w:lineRule="atLeast"/>
            </w:pPr>
            <w:bookmarkStart w:id="16" w:name="co_anchor_F21998055895_1"/>
            <w:bookmarkStart w:id="17" w:name="co_anchor_headNote_[2]_1"/>
            <w:hyperlink w:anchor="co_anchor_B21998055895_1">
              <w:r>
                <w:rPr>
                  <w:rFonts w:ascii="Times New Roman" w:hAnsi="Times New Roman"/>
                  <w:b/>
                  <w:color w:val="000000"/>
                  <w:sz w:val="20"/>
                  <w:vertAlign w:val="superscript"/>
                </w:rPr>
                <w:t>[2]</w:t>
              </w:r>
            </w:hyperlink>
            <w:bookmarkEnd w:id="17"/>
            <w:bookmarkEnd w:id="16"/>
          </w:p>
        </w:tc>
        <w:tc>
          <w:tcPr>
            <w:tcMar>
              <w:left w:w="30" w:type="dxa"/>
              <w:right w:w="30" w:type="dxa"/>
            </w:tcMar>
            <w:vAlign w:val="top"/>
          </w:tcPr>
          <w:p>
            <w:pPr>
              <w:pBdr>
                <w:bottom w:val="none" w:space="2"/>
              </w:pBdr>
              <w:spacing w:before="0" w:after="0" w:line="275" w:lineRule="atLeast"/>
            </w:pPr>
            <w:hyperlink r:id="r21">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5" name="Picture 2" descr="Display Key Number Topics"/>
                  <a:graphic>
                    <a:graphicData uri="http://schemas.openxmlformats.org/drawingml/2006/picture">
                      <p:pic>
                        <p:nvPicPr>
                          <p:cNvPr id="6" name="Picture 2" descr="Display Key Number Topics"/>
                          <p:cNvPicPr/>
                        </p:nvPicPr>
                        <p:blipFill>
                          <a:blip r:embed="r20"/>
                          <a:srcRect/>
                          <a:stretch>
                            <a:fillRect/>
                          </a:stretch>
                        </p:blipFill>
                        <p:spPr>
                          <a:xfrm>
                            <a:off x="0" y="0"/>
                            <a:ext cx="133350" cy="76200"/>
                          </a:xfrm>
                          <a:prstGeom prst="rect"/>
                        </p:spPr>
                      </p:pic>
                    </a:graphicData>
                  </a:graphic>
                </wp:inline>
              </w:drawing>
            </w:r>
            <w:hyperlink r:id="r22">
              <w:r>
                <w:rPr>
                  <w:rFonts w:ascii="Times New Roman" w:hAnsi="Times New Roman"/>
                  <w:color w:val="000000"/>
                  <w:sz w:val="20"/>
                </w:rPr>
                <w:t>Summary Judgment</w:t>
              </w:r>
            </w:hyperlink>
          </w:p>
        </w:tc>
      </w:tr>
      <w:bookmarkEnd w:id="15"/>
      <w:bookmarkEnd w:id="14"/>
      <w:bookmarkEnd w:id="1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3">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24">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25">
              <w:r>
                <w:rPr>
                  <w:rFonts w:ascii="Times New Roman" w:hAnsi="Times New Roman"/>
                  <w:color w:val="000000"/>
                  <w:sz w:val="18"/>
                </w:rPr>
                <w:t>30XVI(F)</w:t>
              </w:r>
            </w:hyperlink>
            <w:r>
              <w:rPr>
                <w:rFonts w:ascii="Times New Roman" w:hAnsi="Times New Roman"/>
                <w:color w:val="000000"/>
                <w:sz w:val="18"/>
              </w:rPr>
              <w:t>Presumptions and Burdens on Review</w:t>
            </w:r>
          </w:p>
          <w:p>
            <w:pPr>
              <w:spacing w:before="0" w:after="0" w:line="255" w:lineRule="atLeast"/>
            </w:pPr>
            <w:hyperlink r:id="r26">
              <w:r>
                <w:rPr>
                  <w:rFonts w:ascii="Times New Roman" w:hAnsi="Times New Roman"/>
                  <w:color w:val="000000"/>
                  <w:sz w:val="18"/>
                </w:rPr>
                <w:t>30XVI(F)2</w:t>
              </w:r>
            </w:hyperlink>
            <w:r>
              <w:rPr>
                <w:rFonts w:ascii="Times New Roman" w:hAnsi="Times New Roman"/>
                <w:color w:val="000000"/>
                <w:sz w:val="18"/>
              </w:rPr>
              <w:t>Particular Matters and Rulings</w:t>
            </w:r>
          </w:p>
          <w:p>
            <w:pPr>
              <w:spacing w:before="0" w:after="0" w:line="255" w:lineRule="atLeast"/>
            </w:pPr>
            <w:hyperlink r:id="r27">
              <w:r>
                <w:rPr>
                  <w:rFonts w:ascii="Times New Roman" w:hAnsi="Times New Roman"/>
                  <w:color w:val="000000"/>
                  <w:sz w:val="18"/>
                </w:rPr>
                <w:t>30k3950</w:t>
              </w:r>
            </w:hyperlink>
            <w:r>
              <w:rPr>
                <w:rFonts w:ascii="Times New Roman" w:hAnsi="Times New Roman"/>
                <w:color w:val="000000"/>
                <w:sz w:val="18"/>
              </w:rPr>
              <w:t>Summary Judgment</w:t>
            </w:r>
          </w:p>
          <w:p>
            <w:pPr>
              <w:spacing w:before="0" w:after="0" w:line="255" w:lineRule="atLeast"/>
            </w:pPr>
            <w:hyperlink r:id="r28">
              <w:r>
                <w:rPr>
                  <w:rFonts w:ascii="Times New Roman" w:hAnsi="Times New Roman"/>
                  <w:color w:val="000000"/>
                  <w:sz w:val="18"/>
                </w:rPr>
                <w:t>30k3951</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30k934(1))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Supreme Court reviews record of summary judgment in light most favorable to nonmovant and resolves all reasonable doubts against movant.</w:t>
            </w:r>
          </w:p>
        </w:tc>
      </w:tr>
    </w:tbl>
    <w:p>
      <w:pPr>
        <w:spacing w:before="0" w:after="0" w:line="240" w:lineRule="auto"/>
        <w:rPr>
          <w:sz w:val="20"/>
        </w:rPr>
      </w:pPr>
    </w:p>
    <w:tbl>
      <w:tblPr>
        <w:tblInd w:w="30" w:type="dxa"/>
        <w:tblLayout w:type="fixed"/>
      </w:tblPr>
      <w:tblGrid>
        <w:gridCol w:w="600"/>
        <w:gridCol w:w="4035"/>
      </w:tblGrid>
      <w:bookmarkStart w:id="18" w:name="co_headnoteId_1998055895002201802050916"/>
      <w:bookmarkStart w:id="19" w:name="co_anchor_1998055895003_1"/>
      <w:bookmarkStart w:id="20" w:name="co_headnotesTable_1_1"/>
      <w:tr>
        <w:tblPrEx/>
        <w:trPr/>
        <w:tc>
          <w:tcPr>
            <w:tcMar>
              <w:left w:w="30" w:type="dxa"/>
              <w:right w:w="30" w:type="dxa"/>
            </w:tcMar>
            <w:vAlign w:val="top"/>
          </w:tcPr>
          <w:p>
            <w:pPr>
              <w:spacing w:before="0" w:after="0" w:line="275" w:lineRule="atLeast"/>
            </w:pPr>
            <w:bookmarkStart w:id="21" w:name="co_anchor_F31998055895_1"/>
            <w:bookmarkStart w:id="22" w:name="co_anchor_headNote_[3]_1"/>
            <w:hyperlink w:anchor="co_anchor_B31998055895_1">
              <w:r>
                <w:rPr>
                  <w:rFonts w:ascii="Times New Roman" w:hAnsi="Times New Roman"/>
                  <w:b/>
                  <w:color w:val="000000"/>
                  <w:sz w:val="20"/>
                  <w:vertAlign w:val="superscript"/>
                </w:rPr>
                <w:t>[3]</w:t>
              </w:r>
            </w:hyperlink>
            <w:bookmarkEnd w:id="22"/>
            <w:bookmarkEnd w:id="21"/>
          </w:p>
        </w:tc>
        <w:tc>
          <w:tcPr>
            <w:tcMar>
              <w:left w:w="30" w:type="dxa"/>
              <w:right w:w="30" w:type="dxa"/>
            </w:tcMar>
            <w:vAlign w:val="top"/>
          </w:tcPr>
          <w:p>
            <w:pPr>
              <w:pBdr>
                <w:bottom w:val="none" w:space="2"/>
              </w:pBdr>
              <w:spacing w:before="0" w:after="0" w:line="275" w:lineRule="atLeast"/>
            </w:pPr>
            <w:hyperlink r:id="r29">
              <w:r>
                <w:rPr>
                  <w:rFonts w:ascii="Times New Roman" w:hAnsi="Times New Roman"/>
                  <w:b/>
                  <w:color w:val="000000"/>
                  <w:sz w:val="20"/>
                </w:rPr>
                <w:t>Water Law</w:t>
              </w:r>
            </w:hyperlink>
            <w:r>
              <w:rPr>
                <w:rFonts w:ascii="Times New Roman" w:hAnsi="Times New Roman"/>
                <w:color w:val="000000"/>
                <w:sz w:val="20"/>
              </w:rPr>
              <w:drawing>
                <wp:inline>
                  <wp:extent cx="133350" cy="76200"/>
                  <wp:docPr id="7" name="Picture 2" descr="Display Key Number Topics"/>
                  <a:graphic>
                    <a:graphicData uri="http://schemas.openxmlformats.org/drawingml/2006/picture">
                      <p:pic>
                        <p:nvPicPr>
                          <p:cNvPr id="8" name="Picture 2" descr="Display Key Number Topics"/>
                          <p:cNvPicPr/>
                        </p:nvPicPr>
                        <p:blipFill>
                          <a:blip r:embed="r20"/>
                          <a:srcRect/>
                          <a:stretch>
                            <a:fillRect/>
                          </a:stretch>
                        </p:blipFill>
                        <p:spPr>
                          <a:xfrm>
                            <a:off x="0" y="0"/>
                            <a:ext cx="133350" cy="76200"/>
                          </a:xfrm>
                          <a:prstGeom prst="rect"/>
                        </p:spPr>
                      </p:pic>
                    </a:graphicData>
                  </a:graphic>
                </wp:inline>
              </w:drawing>
            </w:r>
            <w:hyperlink r:id="r30">
              <w:r>
                <w:rPr>
                  <w:rFonts w:ascii="Times New Roman" w:hAnsi="Times New Roman"/>
                  <w:color w:val="000000"/>
                  <w:sz w:val="20"/>
                </w:rPr>
                <w:t>Artificial Ponds, Watercourses, Conduits, and Other Works</w:t>
              </w:r>
            </w:hyperlink>
          </w:p>
        </w:tc>
      </w:tr>
      <w:bookmarkEnd w:id="20"/>
      <w:bookmarkEnd w:id="19"/>
      <w:bookmarkEnd w:id="1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32">
              <w:r>
                <w:rPr>
                  <w:rFonts w:ascii="Times New Roman" w:hAnsi="Times New Roman"/>
                  <w:color w:val="000000"/>
                  <w:sz w:val="18"/>
                </w:rPr>
                <w:t>405IX</w:t>
              </w:r>
            </w:hyperlink>
            <w:r>
              <w:rPr>
                <w:rFonts w:ascii="Times New Roman" w:hAnsi="Times New Roman"/>
                <w:color w:val="000000"/>
                <w:sz w:val="18"/>
              </w:rPr>
              <w:t>Artificial Ponds, Reservoirs, Channels, Dams, and Other Works</w:t>
            </w:r>
          </w:p>
          <w:p>
            <w:pPr>
              <w:spacing w:before="0" w:after="0" w:line="255" w:lineRule="atLeast"/>
            </w:pPr>
            <w:hyperlink r:id="r33">
              <w:r>
                <w:rPr>
                  <w:rFonts w:ascii="Times New Roman" w:hAnsi="Times New Roman"/>
                  <w:color w:val="000000"/>
                  <w:sz w:val="18"/>
                </w:rPr>
                <w:t>405k1743</w:t>
              </w:r>
            </w:hyperlink>
            <w:r>
              <w:rPr>
                <w:rFonts w:ascii="Times New Roman" w:hAnsi="Times New Roman"/>
                <w:color w:val="000000"/>
                <w:sz w:val="18"/>
              </w:rPr>
              <w:t>Artificial Ponds, Watercourses, Conduits, and Other Works</w:t>
            </w:r>
          </w:p>
          <w:p>
            <w:pPr>
              <w:spacing w:before="0" w:after="0" w:line="255" w:lineRule="atLeast"/>
            </w:pPr>
            <w:hyperlink r:id="r34">
              <w:r>
                <w:rPr>
                  <w:rFonts w:ascii="Times New Roman" w:hAnsi="Times New Roman"/>
                  <w:color w:val="000000"/>
                  <w:sz w:val="18"/>
                </w:rPr>
                <w:t>405k1744</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405k168)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Owners of land extending beneath artificial or man-made lakes, not navigable as matter of law, have surface-water rights only in surface waters above their land; right to control over surface waters of private, nonnavigable lake, owned by two or more adjoining landowners is governed by common law rule of exclusive control of portion of lake over landowner's property, not civil law rule of right to reasonable use and enjoyment of entire lake. </w:t>
            </w:r>
            <w:hyperlink r:id="r35">
              <w:r>
                <w:rPr>
                  <w:rFonts w:ascii="Times New Roman" w:hAnsi="Times New Roman"/>
                  <w:color w:val="000000"/>
                  <w:sz w:val="20"/>
                </w:rPr>
                <w:t>Code 1975, § 1–3–1</w:t>
              </w:r>
            </w:hyperlink>
            <w:r>
              <w:rPr>
                <w:rFonts w:ascii="Times New Roman" w:hAnsi="Times New Roman"/>
                <w:color w:val="000000"/>
                <w:sz w:val="20"/>
              </w:rPr>
              <w:t>.</w:t>
            </w:r>
          </w:p>
          <w:bookmarkStart w:id="23" w:name="co_headnoteId_1998055895003201802050916"/>
          <w:p>
            <w:pPr>
              <w:spacing w:before="200" w:after="0" w:line="275" w:lineRule="atLeast"/>
              <w:jc w:val="both"/>
            </w:pPr>
            <w:hyperlink r:id="r36">
              <w:r>
                <w:rPr>
                  <w:rFonts w:ascii="Times New Roman" w:hAnsi="Times New Roman"/>
                  <w:color w:val="000000"/>
                  <w:sz w:val="20"/>
                </w:rPr>
                <w:t>7 Cases that cite this headnote</w:t>
              </w:r>
            </w:hyperlink>
          </w:p>
          <w:bookmarkEnd w:id="23"/>
        </w:tc>
      </w:tr>
    </w:tbl>
    <w:p>
      <w:pPr>
        <w:spacing w:before="0" w:after="0" w:line="240" w:lineRule="auto"/>
        <w:rPr>
          <w:sz w:val="20"/>
        </w:rPr>
      </w:pPr>
    </w:p>
    <w:tbl>
      <w:tblPr>
        <w:tblInd w:w="30" w:type="dxa"/>
        <w:tblLayout w:type="fixed"/>
      </w:tblPr>
      <w:tblGrid>
        <w:gridCol w:w="600"/>
        <w:gridCol w:w="4035"/>
      </w:tblGrid>
      <w:bookmarkStart w:id="24" w:name="co_anchor_1998055895004_1"/>
      <w:bookmarkStart w:id="25" w:name="co_headnotesTable_2_1"/>
      <w:tr>
        <w:tblPrEx/>
        <w:trPr/>
        <w:tc>
          <w:tcPr>
            <w:tcMar>
              <w:left w:w="30" w:type="dxa"/>
              <w:right w:w="30" w:type="dxa"/>
            </w:tcMar>
            <w:vAlign w:val="top"/>
          </w:tcPr>
          <w:p>
            <w:pPr>
              <w:spacing w:before="0" w:after="0" w:line="275" w:lineRule="atLeast"/>
            </w:pPr>
            <w:bookmarkStart w:id="26" w:name="co_anchor_F41998055895_1"/>
            <w:bookmarkStart w:id="27" w:name="co_anchor_headNote_[4]_1"/>
            <w:hyperlink w:anchor="co_anchor_B41998055895_1">
              <w:r>
                <w:rPr>
                  <w:rFonts w:ascii="Times New Roman" w:hAnsi="Times New Roman"/>
                  <w:b/>
                  <w:color w:val="000000"/>
                  <w:sz w:val="20"/>
                  <w:vertAlign w:val="superscript"/>
                </w:rPr>
                <w:t>[4]</w:t>
              </w:r>
            </w:hyperlink>
            <w:bookmarkEnd w:id="27"/>
            <w:bookmarkEnd w:id="26"/>
          </w:p>
        </w:tc>
        <w:tc>
          <w:tcPr>
            <w:tcMar>
              <w:left w:w="30" w:type="dxa"/>
              <w:right w:w="30" w:type="dxa"/>
            </w:tcMar>
            <w:vAlign w:val="top"/>
          </w:tcPr>
          <w:p>
            <w:pPr>
              <w:pBdr>
                <w:bottom w:val="none" w:space="2"/>
              </w:pBdr>
              <w:spacing w:before="0" w:after="0" w:line="275" w:lineRule="atLeast"/>
            </w:pPr>
            <w:hyperlink r:id="r37">
              <w:r>
                <w:rPr>
                  <w:rFonts w:ascii="Times New Roman" w:hAnsi="Times New Roman"/>
                  <w:b/>
                  <w:color w:val="000000"/>
                  <w:sz w:val="20"/>
                </w:rPr>
                <w:t>Water Law</w:t>
              </w:r>
            </w:hyperlink>
            <w:r>
              <w:rPr>
                <w:rFonts w:ascii="Times New Roman" w:hAnsi="Times New Roman"/>
                <w:color w:val="000000"/>
                <w:sz w:val="20"/>
              </w:rPr>
              <w:drawing>
                <wp:inline>
                  <wp:extent cx="133350" cy="76200"/>
                  <wp:docPr id="9" name="Picture 2" descr="Display Key Number Topics"/>
                  <a:graphic>
                    <a:graphicData uri="http://schemas.openxmlformats.org/drawingml/2006/picture">
                      <p:pic>
                        <p:nvPicPr>
                          <p:cNvPr id="10" name="Picture 2" descr="Display Key Number Topics"/>
                          <p:cNvPicPr/>
                        </p:nvPicPr>
                        <p:blipFill>
                          <a:blip r:embed="r20"/>
                          <a:srcRect/>
                          <a:stretch>
                            <a:fillRect/>
                          </a:stretch>
                        </p:blipFill>
                        <p:spPr>
                          <a:xfrm>
                            <a:off x="0" y="0"/>
                            <a:ext cx="133350" cy="76200"/>
                          </a:xfrm>
                          <a:prstGeom prst="rect"/>
                        </p:spPr>
                      </p:pic>
                    </a:graphicData>
                  </a:graphic>
                </wp:inline>
              </w:drawing>
            </w:r>
            <w:hyperlink r:id="r38">
              <w:r>
                <w:rPr>
                  <w:rFonts w:ascii="Times New Roman" w:hAnsi="Times New Roman"/>
                  <w:color w:val="000000"/>
                  <w:sz w:val="20"/>
                </w:rPr>
                <w:t>Artificial Ponds, Watercourses, Conduits, and Other Works</w:t>
              </w:r>
            </w:hyperlink>
          </w:p>
        </w:tc>
      </w:tr>
      <w:bookmarkEnd w:id="25"/>
      <w:bookmarkEnd w:id="2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40">
              <w:r>
                <w:rPr>
                  <w:rFonts w:ascii="Times New Roman" w:hAnsi="Times New Roman"/>
                  <w:color w:val="000000"/>
                  <w:sz w:val="18"/>
                </w:rPr>
                <w:t>405IX</w:t>
              </w:r>
            </w:hyperlink>
            <w:r>
              <w:rPr>
                <w:rFonts w:ascii="Times New Roman" w:hAnsi="Times New Roman"/>
                <w:color w:val="000000"/>
                <w:sz w:val="18"/>
              </w:rPr>
              <w:t>Artificial Ponds, Reservoirs, Channels, Dams, and Other Works</w:t>
            </w:r>
          </w:p>
          <w:p>
            <w:pPr>
              <w:spacing w:before="0" w:after="0" w:line="255" w:lineRule="atLeast"/>
            </w:pPr>
            <w:hyperlink r:id="r41">
              <w:r>
                <w:rPr>
                  <w:rFonts w:ascii="Times New Roman" w:hAnsi="Times New Roman"/>
                  <w:color w:val="000000"/>
                  <w:sz w:val="18"/>
                </w:rPr>
                <w:t>405k1743</w:t>
              </w:r>
            </w:hyperlink>
            <w:r>
              <w:rPr>
                <w:rFonts w:ascii="Times New Roman" w:hAnsi="Times New Roman"/>
                <w:color w:val="000000"/>
                <w:sz w:val="18"/>
              </w:rPr>
              <w:t>Artificial Ponds, Watercourses, Conduits, and Other Works</w:t>
            </w:r>
          </w:p>
          <w:p>
            <w:pPr>
              <w:spacing w:before="0" w:after="0" w:line="255" w:lineRule="atLeast"/>
            </w:pPr>
            <w:hyperlink r:id="r42">
              <w:r>
                <w:rPr>
                  <w:rFonts w:ascii="Times New Roman" w:hAnsi="Times New Roman"/>
                  <w:color w:val="000000"/>
                  <w:sz w:val="18"/>
                </w:rPr>
                <w:t>405k1744</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405k168)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Owners of land on private, nonnavigable lake, owned by two or more adjoining landowners, lacked littoral or riparian rights in entire surface waters above lake bed and had no right to use portion of lake beyond boundaries of their own land in absence of some covenant, agreement, or statute to contrary, even though land was partially flooded and was contiguous to lake.</w:t>
            </w:r>
          </w:p>
          <w:bookmarkStart w:id="28" w:name="co_headnoteId_1998055895004201802050916"/>
          <w:p>
            <w:pPr>
              <w:spacing w:before="200" w:after="0" w:line="275" w:lineRule="atLeast"/>
              <w:jc w:val="both"/>
            </w:pPr>
            <w:hyperlink r:id="r43">
              <w:r>
                <w:rPr>
                  <w:rFonts w:ascii="Times New Roman" w:hAnsi="Times New Roman"/>
                  <w:color w:val="000000"/>
                  <w:sz w:val="20"/>
                </w:rPr>
                <w:t>4 Cases that cite this headnote</w:t>
              </w:r>
            </w:hyperlink>
          </w:p>
          <w:bookmarkEnd w:id="28"/>
        </w:tc>
      </w:tr>
    </w:tbl>
    <w:p>
      <w:pPr>
        <w:spacing w:before="0" w:after="0" w:line="240" w:lineRule="auto"/>
        <w:rPr>
          <w:sz w:val="20"/>
        </w:rPr>
      </w:pPr>
    </w:p>
    <w:tbl>
      <w:tblPr>
        <w:tblInd w:w="30" w:type="dxa"/>
        <w:tblLayout w:type="fixed"/>
      </w:tblPr>
      <w:tblGrid>
        <w:gridCol w:w="600"/>
        <w:gridCol w:w="4035"/>
      </w:tblGrid>
      <w:bookmarkStart w:id="29" w:name="co_anchor_1998055895005_1"/>
      <w:bookmarkStart w:id="30" w:name="co_headnotesTable_3_1"/>
      <w:tr>
        <w:tblPrEx/>
        <w:trPr/>
        <w:tc>
          <w:tcPr>
            <w:tcMar>
              <w:left w:w="30" w:type="dxa"/>
              <w:right w:w="30" w:type="dxa"/>
            </w:tcMar>
            <w:vAlign w:val="top"/>
          </w:tcPr>
          <w:p>
            <w:pPr>
              <w:spacing w:before="0" w:after="0" w:line="275" w:lineRule="atLeast"/>
            </w:pPr>
            <w:bookmarkStart w:id="31" w:name="co_anchor_F51998055895_1"/>
            <w:bookmarkStart w:id="32" w:name="co_anchor_headNote_[5]_1"/>
            <w:hyperlink w:anchor="co_anchor_B51998055895_1">
              <w:r>
                <w:rPr>
                  <w:rFonts w:ascii="Times New Roman" w:hAnsi="Times New Roman"/>
                  <w:b/>
                  <w:color w:val="000000"/>
                  <w:sz w:val="20"/>
                  <w:vertAlign w:val="superscript"/>
                </w:rPr>
                <w:t>[5]</w:t>
              </w:r>
            </w:hyperlink>
            <w:bookmarkEnd w:id="32"/>
            <w:bookmarkEnd w:id="31"/>
          </w:p>
        </w:tc>
        <w:tc>
          <w:tcPr>
            <w:tcMar>
              <w:left w:w="30" w:type="dxa"/>
              <w:right w:w="30" w:type="dxa"/>
            </w:tcMar>
            <w:vAlign w:val="top"/>
          </w:tcPr>
          <w:p>
            <w:pPr>
              <w:pBdr>
                <w:bottom w:val="none" w:space="2"/>
              </w:pBdr>
              <w:spacing w:before="0" w:after="0" w:line="275" w:lineRule="atLeast"/>
            </w:pPr>
            <w:hyperlink r:id="r44">
              <w:r>
                <w:rPr>
                  <w:rFonts w:ascii="Times New Roman" w:hAnsi="Times New Roman"/>
                  <w:b/>
                  <w:color w:val="000000"/>
                  <w:sz w:val="20"/>
                </w:rPr>
                <w:t>Water Law</w:t>
              </w:r>
            </w:hyperlink>
            <w:r>
              <w:rPr>
                <w:rFonts w:ascii="Times New Roman" w:hAnsi="Times New Roman"/>
                <w:color w:val="000000"/>
                <w:sz w:val="20"/>
              </w:rPr>
              <w:drawing>
                <wp:inline>
                  <wp:extent cx="133350" cy="76200"/>
                  <wp:docPr id="11" name="Picture 2" descr="Display Key Number Topics"/>
                  <a:graphic>
                    <a:graphicData uri="http://schemas.openxmlformats.org/drawingml/2006/picture">
                      <p:pic>
                        <p:nvPicPr>
                          <p:cNvPr id="12" name="Picture 2" descr="Display Key Number Topics"/>
                          <p:cNvPicPr/>
                        </p:nvPicPr>
                        <p:blipFill>
                          <a:blip r:embed="r20"/>
                          <a:srcRect/>
                          <a:stretch>
                            <a:fillRect/>
                          </a:stretch>
                        </p:blipFill>
                        <p:spPr>
                          <a:xfrm>
                            <a:off x="0" y="0"/>
                            <a:ext cx="133350" cy="76200"/>
                          </a:xfrm>
                          <a:prstGeom prst="rect"/>
                        </p:spPr>
                      </p:pic>
                    </a:graphicData>
                  </a:graphic>
                </wp:inline>
              </w:drawing>
            </w:r>
            <w:hyperlink r:id="r45">
              <w:r>
                <w:rPr>
                  <w:rFonts w:ascii="Times New Roman" w:hAnsi="Times New Roman"/>
                  <w:color w:val="000000"/>
                  <w:sz w:val="20"/>
                </w:rPr>
                <w:t>Title and rights in general</w:t>
              </w:r>
            </w:hyperlink>
          </w:p>
        </w:tc>
      </w:tr>
      <w:bookmarkEnd w:id="30"/>
      <w:bookmarkEnd w:id="2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47">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48">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49">
              <w:r>
                <w:rPr>
                  <w:rFonts w:ascii="Times New Roman" w:hAnsi="Times New Roman"/>
                  <w:color w:val="000000"/>
                  <w:sz w:val="18"/>
                </w:rPr>
                <w:t>405k1228</w:t>
              </w:r>
            </w:hyperlink>
            <w:r>
              <w:rPr>
                <w:rFonts w:ascii="Times New Roman" w:hAnsi="Times New Roman"/>
                <w:color w:val="000000"/>
                <w:sz w:val="18"/>
              </w:rPr>
              <w:t>Nature and Extent of Rights in General</w:t>
            </w:r>
          </w:p>
          <w:p>
            <w:pPr>
              <w:spacing w:before="0" w:after="0" w:line="255" w:lineRule="atLeast"/>
            </w:pPr>
            <w:hyperlink r:id="r50">
              <w:r>
                <w:rPr>
                  <w:rFonts w:ascii="Times New Roman" w:hAnsi="Times New Roman"/>
                  <w:color w:val="000000"/>
                  <w:sz w:val="18"/>
                </w:rPr>
                <w:t>405k1231</w:t>
              </w:r>
            </w:hyperlink>
            <w:r>
              <w:rPr>
                <w:rFonts w:ascii="Times New Roman" w:hAnsi="Times New Roman"/>
                <w:color w:val="000000"/>
                <w:sz w:val="18"/>
              </w:rPr>
              <w:t>Title and rights in general</w:t>
            </w:r>
          </w:p>
          <w:p>
            <w:pPr>
              <w:spacing w:before="0" w:after="0" w:line="255" w:lineRule="atLeast"/>
            </w:pPr>
            <w:r>
              <w:rPr>
                <w:rFonts w:ascii="Times New Roman" w:hAnsi="Times New Roman"/>
                <w:color w:val="000000"/>
                <w:sz w:val="18"/>
              </w:rPr>
              <w:t>(Formerly 270k39(2)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Term “riparian rights” refers to rights of owners of land abutting stream.</w:t>
            </w:r>
          </w:p>
          <w:bookmarkStart w:id="33" w:name="co_headnoteId_1998055895005201802050916"/>
          <w:p>
            <w:pPr>
              <w:spacing w:before="200" w:after="0" w:line="275" w:lineRule="atLeast"/>
              <w:jc w:val="both"/>
            </w:pPr>
            <w:hyperlink r:id="r51">
              <w:r>
                <w:rPr>
                  <w:rFonts w:ascii="Times New Roman" w:hAnsi="Times New Roman"/>
                  <w:color w:val="000000"/>
                  <w:sz w:val="20"/>
                </w:rPr>
                <w:t>3 Cases that cite this headnote</w:t>
              </w:r>
            </w:hyperlink>
          </w:p>
          <w:bookmarkEnd w:id="33"/>
        </w:tc>
      </w:tr>
    </w:tbl>
    <w:p>
      <w:pPr>
        <w:spacing w:before="0" w:after="0" w:line="240" w:lineRule="auto"/>
        <w:rPr>
          <w:sz w:val="20"/>
        </w:rPr>
      </w:pPr>
    </w:p>
    <w:tbl>
      <w:tblPr>
        <w:tblInd w:w="30" w:type="dxa"/>
        <w:tblLayout w:type="fixed"/>
      </w:tblPr>
      <w:tblGrid>
        <w:gridCol w:w="600"/>
        <w:gridCol w:w="4035"/>
      </w:tblGrid>
      <w:bookmarkStart w:id="34" w:name="co_anchor_1998055895006_1"/>
      <w:bookmarkStart w:id="35" w:name="co_headnotesTable_4_1"/>
      <w:tr>
        <w:tblPrEx/>
        <w:trPr/>
        <w:tc>
          <w:tcPr>
            <w:tcMar>
              <w:left w:w="30" w:type="dxa"/>
              <w:right w:w="30" w:type="dxa"/>
            </w:tcMar>
            <w:vAlign w:val="top"/>
          </w:tcPr>
          <w:p>
            <w:pPr>
              <w:spacing w:before="0" w:after="0" w:line="275" w:lineRule="atLeast"/>
            </w:pPr>
            <w:bookmarkStart w:id="36" w:name="co_anchor_F61998055895_1"/>
            <w:bookmarkStart w:id="37" w:name="co_anchor_headNote_[6]_1"/>
            <w:hyperlink w:anchor="co_anchor_B61998055895_1">
              <w:r>
                <w:rPr>
                  <w:rFonts w:ascii="Times New Roman" w:hAnsi="Times New Roman"/>
                  <w:b/>
                  <w:color w:val="000000"/>
                  <w:sz w:val="20"/>
                  <w:vertAlign w:val="superscript"/>
                </w:rPr>
                <w:t>[6]</w:t>
              </w:r>
            </w:hyperlink>
            <w:bookmarkEnd w:id="37"/>
            <w:bookmarkEnd w:id="36"/>
          </w:p>
        </w:tc>
        <w:tc>
          <w:tcPr>
            <w:tcMar>
              <w:left w:w="30" w:type="dxa"/>
              <w:right w:w="30" w:type="dxa"/>
            </w:tcMar>
            <w:vAlign w:val="top"/>
          </w:tcPr>
          <w:p>
            <w:pPr>
              <w:pBdr>
                <w:bottom w:val="none" w:space="2"/>
              </w:pBdr>
              <w:spacing w:before="0" w:after="0" w:line="275" w:lineRule="atLeast"/>
            </w:pPr>
            <w:hyperlink r:id="r52">
              <w:r>
                <w:rPr>
                  <w:rFonts w:ascii="Times New Roman" w:hAnsi="Times New Roman"/>
                  <w:b/>
                  <w:color w:val="000000"/>
                  <w:sz w:val="20"/>
                </w:rPr>
                <w:t>Water Law</w:t>
              </w:r>
            </w:hyperlink>
            <w:r>
              <w:rPr>
                <w:rFonts w:ascii="Times New Roman" w:hAnsi="Times New Roman"/>
                <w:color w:val="000000"/>
                <w:sz w:val="20"/>
              </w:rPr>
              <w:drawing>
                <wp:inline>
                  <wp:extent cx="133350" cy="76200"/>
                  <wp:docPr id="13" name="Picture 2" descr="Display Key Number Topics"/>
                  <a:graphic>
                    <a:graphicData uri="http://schemas.openxmlformats.org/drawingml/2006/picture">
                      <p:pic>
                        <p:nvPicPr>
                          <p:cNvPr id="14" name="Picture 2" descr="Display Key Number Topics"/>
                          <p:cNvPicPr/>
                        </p:nvPicPr>
                        <p:blipFill>
                          <a:blip r:embed="r20"/>
                          <a:srcRect/>
                          <a:stretch>
                            <a:fillRect/>
                          </a:stretch>
                        </p:blipFill>
                        <p:spPr>
                          <a:xfrm>
                            <a:off x="0" y="0"/>
                            <a:ext cx="133350" cy="76200"/>
                          </a:xfrm>
                          <a:prstGeom prst="rect"/>
                        </p:spPr>
                      </p:pic>
                    </a:graphicData>
                  </a:graphic>
                </wp:inline>
              </w:drawing>
            </w:r>
            <w:hyperlink r:id="r53">
              <w:r>
                <w:rPr>
                  <w:rFonts w:ascii="Times New Roman" w:hAnsi="Times New Roman"/>
                  <w:color w:val="000000"/>
                  <w:sz w:val="20"/>
                </w:rPr>
                <w:t>Nature and Extent of Rights in General</w:t>
              </w:r>
            </w:hyperlink>
          </w:p>
        </w:tc>
      </w:tr>
      <w:bookmarkEnd w:id="35"/>
      <w:bookmarkEnd w:id="3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55">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56">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57">
              <w:r>
                <w:rPr>
                  <w:rFonts w:ascii="Times New Roman" w:hAnsi="Times New Roman"/>
                  <w:color w:val="000000"/>
                  <w:sz w:val="18"/>
                </w:rPr>
                <w:t>405k1228</w:t>
              </w:r>
            </w:hyperlink>
            <w:r>
              <w:rPr>
                <w:rFonts w:ascii="Times New Roman" w:hAnsi="Times New Roman"/>
                <w:color w:val="000000"/>
                <w:sz w:val="18"/>
              </w:rPr>
              <w:t>Nature and Extent of Rights in General</w:t>
            </w:r>
          </w:p>
          <w:p>
            <w:pPr>
              <w:spacing w:before="0" w:after="0" w:line="255" w:lineRule="atLeast"/>
            </w:pPr>
            <w:hyperlink r:id="r58">
              <w:r>
                <w:rPr>
                  <w:rFonts w:ascii="Times New Roman" w:hAnsi="Times New Roman"/>
                  <w:color w:val="000000"/>
                  <w:sz w:val="18"/>
                </w:rPr>
                <w:t>405k1229</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270k39(2)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Term “littoral rights” refers to rights of owners of land abutting surface waters of lake or sea.</w:t>
            </w:r>
          </w:p>
          <w:bookmarkStart w:id="38" w:name="co_headnoteId_1998055895006201802050916"/>
          <w:p>
            <w:pPr>
              <w:spacing w:before="200" w:after="0" w:line="275" w:lineRule="atLeast"/>
              <w:jc w:val="both"/>
            </w:pPr>
            <w:hyperlink r:id="r59">
              <w:r>
                <w:rPr>
                  <w:rFonts w:ascii="Times New Roman" w:hAnsi="Times New Roman"/>
                  <w:color w:val="000000"/>
                  <w:sz w:val="20"/>
                </w:rPr>
                <w:t>2 Cases that cite this headnote</w:t>
              </w:r>
            </w:hyperlink>
          </w:p>
          <w:bookmarkEnd w:id="38"/>
        </w:tc>
      </w:tr>
    </w:tbl>
    <w:p>
      <w:pPr>
        <w:spacing w:before="0" w:after="0" w:line="240" w:lineRule="auto"/>
        <w:rPr>
          <w:sz w:val="20"/>
        </w:rPr>
      </w:pPr>
    </w:p>
    <w:tbl>
      <w:tblPr>
        <w:tblInd w:w="30" w:type="dxa"/>
        <w:tblLayout w:type="fixed"/>
      </w:tblPr>
      <w:tblGrid>
        <w:gridCol w:w="600"/>
        <w:gridCol w:w="4035"/>
      </w:tblGrid>
      <w:bookmarkStart w:id="39" w:name="co_anchor_1998055895007_1"/>
      <w:bookmarkStart w:id="40" w:name="co_headnotesTable_5_1"/>
      <w:tr>
        <w:tblPrEx/>
        <w:trPr/>
        <w:tc>
          <w:tcPr>
            <w:tcMar>
              <w:left w:w="30" w:type="dxa"/>
              <w:right w:w="30" w:type="dxa"/>
            </w:tcMar>
            <w:vAlign w:val="top"/>
          </w:tcPr>
          <w:p>
            <w:pPr>
              <w:spacing w:before="0" w:after="0" w:line="275" w:lineRule="atLeast"/>
            </w:pPr>
            <w:bookmarkStart w:id="41" w:name="co_anchor_F71998055895_1"/>
            <w:bookmarkStart w:id="42" w:name="co_anchor_headNote_[7]_1"/>
            <w:hyperlink w:anchor="co_anchor_B71998055895_1">
              <w:r>
                <w:rPr>
                  <w:rFonts w:ascii="Times New Roman" w:hAnsi="Times New Roman"/>
                  <w:b/>
                  <w:color w:val="000000"/>
                  <w:sz w:val="20"/>
                  <w:vertAlign w:val="superscript"/>
                </w:rPr>
                <w:t>[7]</w:t>
              </w:r>
            </w:hyperlink>
            <w:bookmarkEnd w:id="42"/>
            <w:bookmarkEnd w:id="41"/>
          </w:p>
        </w:tc>
        <w:tc>
          <w:tcPr>
            <w:tcMar>
              <w:left w:w="30" w:type="dxa"/>
              <w:right w:w="30" w:type="dxa"/>
            </w:tcMar>
            <w:vAlign w:val="top"/>
          </w:tcPr>
          <w:p>
            <w:pPr>
              <w:pBdr>
                <w:bottom w:val="none" w:space="2"/>
              </w:pBdr>
              <w:spacing w:before="0" w:after="0" w:line="275" w:lineRule="atLeast"/>
            </w:pPr>
            <w:hyperlink r:id="r60">
              <w:r>
                <w:rPr>
                  <w:rFonts w:ascii="Times New Roman" w:hAnsi="Times New Roman"/>
                  <w:b/>
                  <w:color w:val="000000"/>
                  <w:sz w:val="20"/>
                </w:rPr>
                <w:t>Water Law</w:t>
              </w:r>
            </w:hyperlink>
            <w:r>
              <w:rPr>
                <w:rFonts w:ascii="Times New Roman" w:hAnsi="Times New Roman"/>
                <w:color w:val="000000"/>
                <w:sz w:val="20"/>
              </w:rPr>
              <w:drawing>
                <wp:inline>
                  <wp:extent cx="133350" cy="76200"/>
                  <wp:docPr id="15" name="Picture 2" descr="Display Key Number Topics"/>
                  <a:graphic>
                    <a:graphicData uri="http://schemas.openxmlformats.org/drawingml/2006/picture">
                      <p:pic>
                        <p:nvPicPr>
                          <p:cNvPr id="16" name="Picture 2" descr="Display Key Number Topics"/>
                          <p:cNvPicPr/>
                        </p:nvPicPr>
                        <p:blipFill>
                          <a:blip r:embed="r20"/>
                          <a:srcRect/>
                          <a:stretch>
                            <a:fillRect/>
                          </a:stretch>
                        </p:blipFill>
                        <p:spPr>
                          <a:xfrm>
                            <a:off x="0" y="0"/>
                            <a:ext cx="133350" cy="76200"/>
                          </a:xfrm>
                          <a:prstGeom prst="rect"/>
                        </p:spPr>
                      </p:pic>
                    </a:graphicData>
                  </a:graphic>
                </wp:inline>
              </w:drawing>
            </w:r>
            <w:hyperlink r:id="r61">
              <w:r>
                <w:rPr>
                  <w:rFonts w:ascii="Times New Roman" w:hAnsi="Times New Roman"/>
                  <w:color w:val="000000"/>
                  <w:sz w:val="20"/>
                </w:rPr>
                <w:t>Specific waters</w:t>
              </w:r>
            </w:hyperlink>
          </w:p>
        </w:tc>
      </w:tr>
      <w:bookmarkEnd w:id="40"/>
      <w:bookmarkEnd w:id="3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63">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64">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65">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66">
              <w:r>
                <w:rPr>
                  <w:rFonts w:ascii="Times New Roman" w:hAnsi="Times New Roman"/>
                  <w:color w:val="000000"/>
                  <w:sz w:val="18"/>
                </w:rPr>
                <w:t>405k2529</w:t>
              </w:r>
            </w:hyperlink>
            <w:r>
              <w:rPr>
                <w:rFonts w:ascii="Times New Roman" w:hAnsi="Times New Roman"/>
                <w:color w:val="000000"/>
                <w:sz w:val="18"/>
              </w:rPr>
              <w:t>Specific waters</w:t>
            </w:r>
          </w:p>
          <w:p>
            <w:pPr>
              <w:spacing w:before="0" w:after="0" w:line="255" w:lineRule="atLeast"/>
            </w:pPr>
            <w:r>
              <w:rPr>
                <w:rFonts w:ascii="Times New Roman" w:hAnsi="Times New Roman"/>
                <w:color w:val="000000"/>
                <w:sz w:val="18"/>
              </w:rPr>
              <w:t>(Formerly 270k1(6)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Creek and artificial lake created by dam were not “navigable waterways,” even though creek flowed through lands belonging to more than one person and was occasionally used by fishing boats and canoes during some parts of year; proof of occasional use by boats and canoes did not show that creek was capable of any beneficial public use. </w:t>
            </w:r>
            <w:hyperlink r:id="r67">
              <w:r>
                <w:rPr>
                  <w:rFonts w:ascii="Times New Roman" w:hAnsi="Times New Roman"/>
                  <w:color w:val="000000"/>
                  <w:sz w:val="20"/>
                </w:rPr>
                <w:t>Code 1975, § 9–11–80(a, b)</w:t>
              </w:r>
            </w:hyperlink>
            <w:r>
              <w:rPr>
                <w:rFonts w:ascii="Times New Roman" w:hAnsi="Times New Roman"/>
                <w:color w:val="000000"/>
                <w:sz w:val="20"/>
              </w:rPr>
              <w:t>.</w:t>
            </w:r>
          </w:p>
          <w:bookmarkStart w:id="43" w:name="co_headnoteId_1998055895007201802050916"/>
          <w:p>
            <w:pPr>
              <w:spacing w:before="200" w:after="0" w:line="275" w:lineRule="atLeast"/>
              <w:jc w:val="both"/>
            </w:pPr>
            <w:hyperlink r:id="r68">
              <w:r>
                <w:rPr>
                  <w:rFonts w:ascii="Times New Roman" w:hAnsi="Times New Roman"/>
                  <w:color w:val="000000"/>
                  <w:sz w:val="20"/>
                </w:rPr>
                <w:t>1 Cases that cite this headnote</w:t>
              </w:r>
            </w:hyperlink>
          </w:p>
          <w:bookmarkEnd w:id="43"/>
        </w:tc>
      </w:tr>
    </w:tbl>
    <w:p>
      <w:pPr>
        <w:spacing w:before="0" w:after="0" w:line="240" w:lineRule="auto"/>
        <w:rPr>
          <w:sz w:val="20"/>
        </w:rPr>
      </w:pPr>
    </w:p>
    <w:tbl>
      <w:tblPr>
        <w:tblInd w:w="30" w:type="dxa"/>
        <w:tblLayout w:type="fixed"/>
      </w:tblPr>
      <w:tblGrid>
        <w:gridCol w:w="600"/>
        <w:gridCol w:w="4035"/>
      </w:tblGrid>
      <w:bookmarkStart w:id="44" w:name="co_anchor_1998055895008_1"/>
      <w:bookmarkStart w:id="45" w:name="co_headnotesTable_6_1"/>
      <w:tr>
        <w:tblPrEx/>
        <w:trPr/>
        <w:tc>
          <w:tcPr>
            <w:tcMar>
              <w:left w:w="30" w:type="dxa"/>
              <w:right w:w="30" w:type="dxa"/>
            </w:tcMar>
            <w:vAlign w:val="top"/>
          </w:tcPr>
          <w:p>
            <w:pPr>
              <w:spacing w:before="0" w:after="0" w:line="275" w:lineRule="atLeast"/>
            </w:pPr>
            <w:bookmarkStart w:id="46" w:name="co_anchor_F81998055895_1"/>
            <w:bookmarkStart w:id="47" w:name="co_anchor_headNote_[8]_1"/>
            <w:hyperlink w:anchor="co_anchor_B81998055895_1">
              <w:r>
                <w:rPr>
                  <w:rFonts w:ascii="Times New Roman" w:hAnsi="Times New Roman"/>
                  <w:b/>
                  <w:color w:val="000000"/>
                  <w:sz w:val="20"/>
                  <w:vertAlign w:val="superscript"/>
                </w:rPr>
                <w:t>[8]</w:t>
              </w:r>
            </w:hyperlink>
            <w:bookmarkEnd w:id="47"/>
            <w:bookmarkEnd w:id="46"/>
          </w:p>
        </w:tc>
        <w:tc>
          <w:tcPr>
            <w:tcMar>
              <w:left w:w="30" w:type="dxa"/>
              <w:right w:w="30" w:type="dxa"/>
            </w:tcMar>
            <w:vAlign w:val="top"/>
          </w:tcPr>
          <w:p>
            <w:pPr>
              <w:pBdr>
                <w:bottom w:val="none" w:space="2"/>
              </w:pBdr>
              <w:spacing w:before="0" w:after="0" w:line="275" w:lineRule="atLeast"/>
            </w:pPr>
            <w:hyperlink r:id="r69">
              <w:r>
                <w:rPr>
                  <w:rFonts w:ascii="Times New Roman" w:hAnsi="Times New Roman"/>
                  <w:b/>
                  <w:color w:val="000000"/>
                  <w:sz w:val="20"/>
                </w:rPr>
                <w:t>Federal Courts</w:t>
              </w:r>
            </w:hyperlink>
            <w:r>
              <w:rPr>
                <w:rFonts w:ascii="Times New Roman" w:hAnsi="Times New Roman"/>
                <w:color w:val="000000"/>
                <w:sz w:val="20"/>
              </w:rPr>
              <w:drawing>
                <wp:inline>
                  <wp:extent cx="133350" cy="76200"/>
                  <wp:docPr id="17" name="Picture 2" descr="Display Key Number Topics"/>
                  <a:graphic>
                    <a:graphicData uri="http://schemas.openxmlformats.org/drawingml/2006/picture">
                      <p:pic>
                        <p:nvPicPr>
                          <p:cNvPr id="18" name="Picture 2" descr="Display Key Number Topics"/>
                          <p:cNvPicPr/>
                        </p:nvPicPr>
                        <p:blipFill>
                          <a:blip r:embed="r20"/>
                          <a:srcRect/>
                          <a:stretch>
                            <a:fillRect/>
                          </a:stretch>
                        </p:blipFill>
                        <p:spPr>
                          <a:xfrm>
                            <a:off x="0" y="0"/>
                            <a:ext cx="133350" cy="76200"/>
                          </a:xfrm>
                          <a:prstGeom prst="rect"/>
                        </p:spPr>
                      </p:pic>
                    </a:graphicData>
                  </a:graphic>
                </wp:inline>
              </w:drawing>
            </w:r>
            <w:hyperlink r:id="r70">
              <w:r>
                <w:rPr>
                  <w:rFonts w:ascii="Times New Roman" w:hAnsi="Times New Roman"/>
                  <w:color w:val="000000"/>
                  <w:sz w:val="20"/>
                </w:rPr>
                <w:t>Water</w:t>
              </w:r>
            </w:hyperlink>
          </w:p>
          <w:p>
            <w:pPr>
              <w:pBdr>
                <w:bottom w:val="none" w:space="2"/>
              </w:pBdr>
              <w:spacing w:before="0" w:after="0" w:line="275" w:lineRule="atLeast"/>
            </w:pPr>
            <w:hyperlink r:id="r71">
              <w:r>
                <w:rPr>
                  <w:rFonts w:ascii="Times New Roman" w:hAnsi="Times New Roman"/>
                  <w:b/>
                  <w:color w:val="000000"/>
                  <w:sz w:val="20"/>
                </w:rPr>
                <w:t>Water Law</w:t>
              </w:r>
            </w:hyperlink>
            <w:r>
              <w:rPr>
                <w:rFonts w:ascii="Times New Roman" w:hAnsi="Times New Roman"/>
                <w:color w:val="000000"/>
                <w:sz w:val="20"/>
              </w:rPr>
              <w:drawing>
                <wp:inline>
                  <wp:extent cx="133350" cy="76200"/>
                  <wp:docPr id="19" name="Picture 2" descr="Display Key Number Topics"/>
                  <a:graphic>
                    <a:graphicData uri="http://schemas.openxmlformats.org/drawingml/2006/picture">
                      <p:pic>
                        <p:nvPicPr>
                          <p:cNvPr id="20" name="Picture 2" descr="Display Key Number Topics"/>
                          <p:cNvPicPr/>
                        </p:nvPicPr>
                        <p:blipFill>
                          <a:blip r:embed="r20"/>
                          <a:srcRect/>
                          <a:stretch>
                            <a:fillRect/>
                          </a:stretch>
                        </p:blipFill>
                        <p:spPr>
                          <a:xfrm>
                            <a:off x="0" y="0"/>
                            <a:ext cx="133350" cy="76200"/>
                          </a:xfrm>
                          <a:prstGeom prst="rect"/>
                        </p:spPr>
                      </p:pic>
                    </a:graphicData>
                  </a:graphic>
                </wp:inline>
              </w:drawing>
            </w:r>
            <w:hyperlink r:id="r72">
              <w:r>
                <w:rPr>
                  <w:rFonts w:ascii="Times New Roman" w:hAnsi="Times New Roman"/>
                  <w:color w:val="000000"/>
                  <w:sz w:val="20"/>
                </w:rPr>
                <w:t>Effect of federal law</w:t>
              </w:r>
            </w:hyperlink>
          </w:p>
        </w:tc>
      </w:tr>
      <w:bookmarkEnd w:id="45"/>
      <w:bookmarkEnd w:id="4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3">
              <w:r>
                <w:rPr>
                  <w:rFonts w:ascii="Times New Roman" w:hAnsi="Times New Roman"/>
                  <w:color w:val="000000"/>
                  <w:sz w:val="18"/>
                </w:rPr>
                <w:t>170B</w:t>
              </w:r>
            </w:hyperlink>
            <w:r>
              <w:rPr>
                <w:rFonts w:ascii="Times New Roman" w:hAnsi="Times New Roman"/>
                <w:color w:val="000000"/>
                <w:sz w:val="18"/>
              </w:rPr>
              <w:t>Federal Courts</w:t>
            </w:r>
          </w:p>
          <w:p>
            <w:pPr>
              <w:spacing w:before="0" w:after="0" w:line="255" w:lineRule="atLeast"/>
            </w:pPr>
            <w:hyperlink r:id="r74">
              <w:r>
                <w:rPr>
                  <w:rFonts w:ascii="Times New Roman" w:hAnsi="Times New Roman"/>
                  <w:color w:val="000000"/>
                  <w:sz w:val="18"/>
                </w:rPr>
                <w:t>170BIV</w:t>
              </w:r>
            </w:hyperlink>
            <w:r>
              <w:rPr>
                <w:rFonts w:ascii="Times New Roman" w:hAnsi="Times New Roman"/>
                <w:color w:val="000000"/>
                <w:sz w:val="18"/>
              </w:rPr>
              <w:t>Cases “Arising Under” Federal Law;  Federal-Question Jurisdiction</w:t>
            </w:r>
          </w:p>
          <w:p>
            <w:pPr>
              <w:spacing w:before="0" w:after="0" w:line="255" w:lineRule="atLeast"/>
            </w:pPr>
            <w:hyperlink r:id="r75">
              <w:r>
                <w:rPr>
                  <w:rFonts w:ascii="Times New Roman" w:hAnsi="Times New Roman"/>
                  <w:color w:val="000000"/>
                  <w:sz w:val="18"/>
                </w:rPr>
                <w:t>170BIV(B)</w:t>
              </w:r>
            </w:hyperlink>
            <w:r>
              <w:rPr>
                <w:rFonts w:ascii="Times New Roman" w:hAnsi="Times New Roman"/>
                <w:color w:val="000000"/>
                <w:sz w:val="18"/>
              </w:rPr>
              <w:t>Particular Cases, Contexts, and Questions</w:t>
            </w:r>
          </w:p>
          <w:p>
            <w:pPr>
              <w:spacing w:before="0" w:after="0" w:line="255" w:lineRule="atLeast"/>
            </w:pPr>
            <w:hyperlink r:id="r76">
              <w:r>
                <w:rPr>
                  <w:rFonts w:ascii="Times New Roman" w:hAnsi="Times New Roman"/>
                  <w:color w:val="000000"/>
                  <w:sz w:val="18"/>
                </w:rPr>
                <w:t>170Bk2245</w:t>
              </w:r>
            </w:hyperlink>
            <w:r>
              <w:rPr>
                <w:rFonts w:ascii="Times New Roman" w:hAnsi="Times New Roman"/>
                <w:color w:val="000000"/>
                <w:sz w:val="18"/>
              </w:rPr>
              <w:t>Water</w:t>
            </w:r>
          </w:p>
          <w:p>
            <w:pPr>
              <w:spacing w:before="0" w:after="0" w:line="255" w:lineRule="atLeast"/>
            </w:pPr>
            <w:r>
              <w:rPr>
                <w:rFonts w:ascii="Times New Roman" w:hAnsi="Times New Roman"/>
                <w:color w:val="000000"/>
                <w:sz w:val="18"/>
              </w:rPr>
              <w:t>(Formerly 170Bk194)</w:t>
            </w:r>
          </w:p>
          <w:p>
            <w:pPr>
              <w:spacing w:before="0" w:after="0" w:line="255" w:lineRule="atLeast"/>
            </w:pPr>
            <w:hyperlink r:id="r7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78">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79">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80">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81">
              <w:r>
                <w:rPr>
                  <w:rFonts w:ascii="Times New Roman" w:hAnsi="Times New Roman"/>
                  <w:color w:val="000000"/>
                  <w:sz w:val="18"/>
                </w:rPr>
                <w:t>405k2521</w:t>
              </w:r>
            </w:hyperlink>
            <w:r>
              <w:rPr>
                <w:rFonts w:ascii="Times New Roman" w:hAnsi="Times New Roman"/>
                <w:color w:val="000000"/>
                <w:sz w:val="18"/>
              </w:rPr>
              <w:t>Effect of federal law</w:t>
            </w:r>
          </w:p>
          <w:p>
            <w:pPr>
              <w:spacing w:before="0" w:after="0" w:line="255" w:lineRule="atLeast"/>
            </w:pPr>
            <w:r>
              <w:rPr>
                <w:rFonts w:ascii="Times New Roman" w:hAnsi="Times New Roman"/>
                <w:color w:val="000000"/>
                <w:sz w:val="18"/>
              </w:rPr>
              <w:t>(Formerly 270k2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Federal Government has paramount authority respecting navigation; therefore, test of navigability is federal question.</w:t>
            </w:r>
          </w:p>
          <w:bookmarkStart w:id="48" w:name="co_headnoteId_1998055895008201802050916"/>
          <w:p>
            <w:pPr>
              <w:spacing w:before="200" w:after="0" w:line="275" w:lineRule="atLeast"/>
              <w:jc w:val="both"/>
            </w:pPr>
            <w:hyperlink r:id="r82">
              <w:r>
                <w:rPr>
                  <w:rFonts w:ascii="Times New Roman" w:hAnsi="Times New Roman"/>
                  <w:color w:val="000000"/>
                  <w:sz w:val="20"/>
                </w:rPr>
                <w:t>1 Cases that cite this headnote</w:t>
              </w:r>
            </w:hyperlink>
          </w:p>
          <w:bookmarkEnd w:id="48"/>
        </w:tc>
      </w:tr>
    </w:tbl>
    <w:p>
      <w:pPr>
        <w:spacing w:before="0" w:after="0" w:line="240" w:lineRule="auto"/>
        <w:rPr>
          <w:sz w:val="20"/>
        </w:rPr>
      </w:pPr>
    </w:p>
    <w:tbl>
      <w:tblPr>
        <w:tblInd w:w="30" w:type="dxa"/>
        <w:tblLayout w:type="fixed"/>
      </w:tblPr>
      <w:tblGrid>
        <w:gridCol w:w="600"/>
        <w:gridCol w:w="4035"/>
      </w:tblGrid>
      <w:bookmarkStart w:id="49" w:name="co_anchor_1998055895009_1"/>
      <w:bookmarkStart w:id="50" w:name="co_headnotesTable_7_1"/>
      <w:tr>
        <w:tblPrEx/>
        <w:trPr/>
        <w:tc>
          <w:tcPr>
            <w:tcMar>
              <w:left w:w="30" w:type="dxa"/>
              <w:right w:w="30" w:type="dxa"/>
            </w:tcMar>
            <w:vAlign w:val="top"/>
          </w:tcPr>
          <w:p>
            <w:pPr>
              <w:spacing w:before="0" w:after="0" w:line="275" w:lineRule="atLeast"/>
            </w:pPr>
            <w:bookmarkStart w:id="51" w:name="co_anchor_F91998055895_1"/>
            <w:bookmarkStart w:id="52" w:name="co_anchor_headNote_[9]_1"/>
            <w:hyperlink w:anchor="co_anchor_B91998055895_1">
              <w:r>
                <w:rPr>
                  <w:rFonts w:ascii="Times New Roman" w:hAnsi="Times New Roman"/>
                  <w:b/>
                  <w:color w:val="000000"/>
                  <w:sz w:val="20"/>
                  <w:vertAlign w:val="superscript"/>
                </w:rPr>
                <w:t>[9]</w:t>
              </w:r>
            </w:hyperlink>
            <w:bookmarkEnd w:id="52"/>
            <w:bookmarkEnd w:id="51"/>
          </w:p>
        </w:tc>
        <w:tc>
          <w:tcPr>
            <w:tcMar>
              <w:left w:w="30" w:type="dxa"/>
              <w:right w:w="30" w:type="dxa"/>
            </w:tcMar>
            <w:vAlign w:val="top"/>
          </w:tcPr>
          <w:p>
            <w:pPr>
              <w:pBdr>
                <w:bottom w:val="none" w:space="2"/>
              </w:pBdr>
              <w:spacing w:before="0" w:after="0" w:line="275" w:lineRule="atLeast"/>
            </w:pPr>
            <w:hyperlink r:id="r83">
              <w:r>
                <w:rPr>
                  <w:rFonts w:ascii="Times New Roman" w:hAnsi="Times New Roman"/>
                  <w:b/>
                  <w:color w:val="000000"/>
                  <w:sz w:val="20"/>
                </w:rPr>
                <w:t>Water Law</w:t>
              </w:r>
            </w:hyperlink>
            <w:r>
              <w:rPr>
                <w:rFonts w:ascii="Times New Roman" w:hAnsi="Times New Roman"/>
                <w:color w:val="000000"/>
                <w:sz w:val="20"/>
              </w:rPr>
              <w:drawing>
                <wp:inline>
                  <wp:extent cx="133350" cy="76200"/>
                  <wp:docPr id="21" name="Picture 2" descr="Display Key Number Topics"/>
                  <a:graphic>
                    <a:graphicData uri="http://schemas.openxmlformats.org/drawingml/2006/picture">
                      <p:pic>
                        <p:nvPicPr>
                          <p:cNvPr id="22" name="Picture 2" descr="Display Key Number Topics"/>
                          <p:cNvPicPr/>
                        </p:nvPicPr>
                        <p:blipFill>
                          <a:blip r:embed="r20"/>
                          <a:srcRect/>
                          <a:stretch>
                            <a:fillRect/>
                          </a:stretch>
                        </p:blipFill>
                        <p:spPr>
                          <a:xfrm>
                            <a:off x="0" y="0"/>
                            <a:ext cx="133350" cy="76200"/>
                          </a:xfrm>
                          <a:prstGeom prst="rect"/>
                        </p:spPr>
                      </p:pic>
                    </a:graphicData>
                  </a:graphic>
                </wp:inline>
              </w:drawing>
            </w:r>
            <w:hyperlink r:id="r84">
              <w:r>
                <w:rPr>
                  <w:rFonts w:ascii="Times New Roman" w:hAnsi="Times New Roman"/>
                  <w:color w:val="000000"/>
                  <w:sz w:val="20"/>
                </w:rPr>
                <w:t>Test of navigability in general</w:t>
              </w:r>
            </w:hyperlink>
          </w:p>
        </w:tc>
      </w:tr>
      <w:bookmarkEnd w:id="50"/>
      <w:bookmarkEnd w:id="4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85">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86">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87">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88">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89">
              <w:r>
                <w:rPr>
                  <w:rFonts w:ascii="Times New Roman" w:hAnsi="Times New Roman"/>
                  <w:color w:val="000000"/>
                  <w:sz w:val="18"/>
                </w:rPr>
                <w:t>405k2520</w:t>
              </w:r>
            </w:hyperlink>
            <w:r>
              <w:rPr>
                <w:rFonts w:ascii="Times New Roman" w:hAnsi="Times New Roman"/>
                <w:color w:val="000000"/>
                <w:sz w:val="18"/>
              </w:rPr>
              <w:t>Test of navigability in general</w:t>
            </w:r>
          </w:p>
          <w:p>
            <w:pPr>
              <w:spacing w:before="0" w:after="0" w:line="255" w:lineRule="atLeast"/>
            </w:pPr>
            <w:r>
              <w:rPr>
                <w:rFonts w:ascii="Times New Roman" w:hAnsi="Times New Roman"/>
                <w:color w:val="000000"/>
                <w:sz w:val="18"/>
              </w:rPr>
              <w:t>(Formerly 270k1(3)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Test for navigability applies to all watercourses.</w:t>
            </w:r>
          </w:p>
        </w:tc>
      </w:tr>
    </w:tbl>
    <w:p>
      <w:pPr>
        <w:spacing w:before="0" w:after="0" w:line="240" w:lineRule="auto"/>
        <w:rPr>
          <w:sz w:val="20"/>
        </w:rPr>
      </w:pPr>
    </w:p>
    <w:tbl>
      <w:tblPr>
        <w:tblInd w:w="30" w:type="dxa"/>
        <w:tblLayout w:type="fixed"/>
      </w:tblPr>
      <w:tblGrid>
        <w:gridCol w:w="600"/>
        <w:gridCol w:w="4035"/>
      </w:tblGrid>
      <w:bookmarkStart w:id="53" w:name="co_headnoteId_1998055895009201802050916"/>
      <w:bookmarkStart w:id="54" w:name="co_anchor_1998055895010_1"/>
      <w:bookmarkStart w:id="55" w:name="co_headnotesTable_8_1"/>
      <w:tr>
        <w:tblPrEx/>
        <w:trPr/>
        <w:tc>
          <w:tcPr>
            <w:tcMar>
              <w:left w:w="30" w:type="dxa"/>
              <w:right w:w="30" w:type="dxa"/>
            </w:tcMar>
            <w:vAlign w:val="top"/>
          </w:tcPr>
          <w:p>
            <w:pPr>
              <w:spacing w:before="0" w:after="0" w:line="275" w:lineRule="atLeast"/>
            </w:pPr>
            <w:bookmarkStart w:id="56" w:name="co_anchor_F101998055895_1"/>
            <w:bookmarkStart w:id="57" w:name="co_anchor_headNote_[10]_1"/>
            <w:hyperlink w:anchor="co_anchor_B101998055895_1">
              <w:r>
                <w:rPr>
                  <w:rFonts w:ascii="Times New Roman" w:hAnsi="Times New Roman"/>
                  <w:b/>
                  <w:color w:val="000000"/>
                  <w:sz w:val="20"/>
                  <w:vertAlign w:val="superscript"/>
                </w:rPr>
                <w:t>[10]</w:t>
              </w:r>
            </w:hyperlink>
            <w:bookmarkEnd w:id="57"/>
            <w:bookmarkEnd w:id="56"/>
          </w:p>
        </w:tc>
        <w:tc>
          <w:tcPr>
            <w:tcMar>
              <w:left w:w="30" w:type="dxa"/>
              <w:right w:w="30" w:type="dxa"/>
            </w:tcMar>
            <w:vAlign w:val="top"/>
          </w:tcPr>
          <w:p>
            <w:pPr>
              <w:pBdr>
                <w:bottom w:val="none" w:space="2"/>
              </w:pBdr>
              <w:spacing w:before="0" w:after="0" w:line="275" w:lineRule="atLeast"/>
            </w:pPr>
            <w:hyperlink r:id="r90">
              <w:r>
                <w:rPr>
                  <w:rFonts w:ascii="Times New Roman" w:hAnsi="Times New Roman"/>
                  <w:b/>
                  <w:color w:val="000000"/>
                  <w:sz w:val="20"/>
                </w:rPr>
                <w:t>Water Law</w:t>
              </w:r>
            </w:hyperlink>
            <w:r>
              <w:rPr>
                <w:rFonts w:ascii="Times New Roman" w:hAnsi="Times New Roman"/>
                <w:color w:val="000000"/>
                <w:sz w:val="20"/>
              </w:rPr>
              <w:drawing>
                <wp:inline>
                  <wp:extent cx="133350" cy="76200"/>
                  <wp:docPr id="23" name="Picture 2" descr="Display Key Number Topics"/>
                  <a:graphic>
                    <a:graphicData uri="http://schemas.openxmlformats.org/drawingml/2006/picture">
                      <p:pic>
                        <p:nvPicPr>
                          <p:cNvPr id="24" name="Picture 2" descr="Display Key Number Topics"/>
                          <p:cNvPicPr/>
                        </p:nvPicPr>
                        <p:blipFill>
                          <a:blip r:embed="r20"/>
                          <a:srcRect/>
                          <a:stretch>
                            <a:fillRect/>
                          </a:stretch>
                        </p:blipFill>
                        <p:spPr>
                          <a:xfrm>
                            <a:off x="0" y="0"/>
                            <a:ext cx="133350" cy="76200"/>
                          </a:xfrm>
                          <a:prstGeom prst="rect"/>
                        </p:spPr>
                      </p:pic>
                    </a:graphicData>
                  </a:graphic>
                </wp:inline>
              </w:drawing>
            </w:r>
            <w:hyperlink r:id="r91">
              <w:r>
                <w:rPr>
                  <w:rFonts w:ascii="Times New Roman" w:hAnsi="Times New Roman"/>
                  <w:color w:val="000000"/>
                  <w:sz w:val="20"/>
                </w:rPr>
                <w:t>Sporadic or exceptional capability for navigation;  temporary conditions</w:t>
              </w:r>
            </w:hyperlink>
          </w:p>
        </w:tc>
      </w:tr>
      <w:bookmarkEnd w:id="55"/>
      <w:bookmarkEnd w:id="54"/>
      <w:bookmarkEnd w:id="5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93">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94">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95">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96">
              <w:r>
                <w:rPr>
                  <w:rFonts w:ascii="Times New Roman" w:hAnsi="Times New Roman"/>
                  <w:color w:val="000000"/>
                  <w:sz w:val="18"/>
                </w:rPr>
                <w:t>405k2525</w:t>
              </w:r>
            </w:hyperlink>
            <w:r>
              <w:rPr>
                <w:rFonts w:ascii="Times New Roman" w:hAnsi="Times New Roman"/>
                <w:color w:val="000000"/>
                <w:sz w:val="18"/>
              </w:rPr>
              <w:t>Sporadic or exceptional capability for navigation;  temporary conditions</w:t>
            </w:r>
          </w:p>
          <w:p>
            <w:pPr>
              <w:spacing w:before="0" w:after="0" w:line="255" w:lineRule="atLeast"/>
            </w:pPr>
            <w:r>
              <w:rPr>
                <w:rFonts w:ascii="Times New Roman" w:hAnsi="Times New Roman"/>
                <w:color w:val="000000"/>
                <w:sz w:val="18"/>
              </w:rPr>
              <w:t>(Formerly 270k1(5)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Fact that waterway is on occasion susceptible to navigability during brief periods of flood or high water does not mean that waterway is navigable in fact.</w:t>
            </w:r>
          </w:p>
        </w:tc>
      </w:tr>
    </w:tbl>
    <w:p>
      <w:pPr>
        <w:spacing w:before="0" w:after="0" w:line="240" w:lineRule="auto"/>
        <w:rPr>
          <w:sz w:val="20"/>
        </w:rPr>
      </w:pPr>
    </w:p>
    <w:tbl>
      <w:tblPr>
        <w:tblInd w:w="30" w:type="dxa"/>
        <w:tblLayout w:type="fixed"/>
      </w:tblPr>
      <w:tblGrid>
        <w:gridCol w:w="600"/>
        <w:gridCol w:w="4035"/>
      </w:tblGrid>
      <w:bookmarkStart w:id="58" w:name="co_headnoteId_1998055895010201802050916"/>
      <w:bookmarkStart w:id="59" w:name="co_anchor_1998055895011_1"/>
      <w:bookmarkStart w:id="60" w:name="co_headnotesTable_9_1"/>
      <w:tr>
        <w:tblPrEx/>
        <w:trPr/>
        <w:tc>
          <w:tcPr>
            <w:tcMar>
              <w:left w:w="30" w:type="dxa"/>
              <w:right w:w="30" w:type="dxa"/>
            </w:tcMar>
            <w:vAlign w:val="top"/>
          </w:tcPr>
          <w:p>
            <w:pPr>
              <w:spacing w:before="0" w:after="0" w:line="275" w:lineRule="atLeast"/>
            </w:pPr>
            <w:bookmarkStart w:id="61" w:name="co_anchor_F111998055895_1"/>
            <w:bookmarkStart w:id="62" w:name="co_anchor_headNote_[11]_1"/>
            <w:hyperlink w:anchor="co_anchor_B111998055895_1">
              <w:r>
                <w:rPr>
                  <w:rFonts w:ascii="Times New Roman" w:hAnsi="Times New Roman"/>
                  <w:b/>
                  <w:color w:val="000000"/>
                  <w:sz w:val="20"/>
                  <w:vertAlign w:val="superscript"/>
                </w:rPr>
                <w:t>[11]</w:t>
              </w:r>
            </w:hyperlink>
            <w:bookmarkEnd w:id="62"/>
            <w:bookmarkEnd w:id="61"/>
          </w:p>
        </w:tc>
        <w:tc>
          <w:tcPr>
            <w:tcMar>
              <w:left w:w="30" w:type="dxa"/>
              <w:right w:w="30" w:type="dxa"/>
            </w:tcMar>
            <w:vAlign w:val="top"/>
          </w:tcPr>
          <w:p>
            <w:pPr>
              <w:pBdr>
                <w:bottom w:val="none" w:space="2"/>
              </w:pBdr>
              <w:spacing w:before="0" w:after="0" w:line="275" w:lineRule="atLeast"/>
            </w:pPr>
            <w:hyperlink r:id="r97">
              <w:r>
                <w:rPr>
                  <w:rFonts w:ascii="Times New Roman" w:hAnsi="Times New Roman"/>
                  <w:b/>
                  <w:color w:val="000000"/>
                  <w:sz w:val="20"/>
                </w:rPr>
                <w:t>Water Law</w:t>
              </w:r>
            </w:hyperlink>
            <w:r>
              <w:rPr>
                <w:rFonts w:ascii="Times New Roman" w:hAnsi="Times New Roman"/>
                <w:color w:val="000000"/>
                <w:sz w:val="20"/>
              </w:rPr>
              <w:drawing>
                <wp:inline>
                  <wp:extent cx="133350" cy="76200"/>
                  <wp:docPr id="25" name="Picture 2" descr="Display Key Number Topics"/>
                  <a:graphic>
                    <a:graphicData uri="http://schemas.openxmlformats.org/drawingml/2006/picture">
                      <p:pic>
                        <p:nvPicPr>
                          <p:cNvPr id="26" name="Picture 2" descr="Display Key Number Topics"/>
                          <p:cNvPicPr/>
                        </p:nvPicPr>
                        <p:blipFill>
                          <a:blip r:embed="r20"/>
                          <a:srcRect/>
                          <a:stretch>
                            <a:fillRect/>
                          </a:stretch>
                        </p:blipFill>
                        <p:spPr>
                          <a:xfrm>
                            <a:off x="0" y="0"/>
                            <a:ext cx="133350" cy="76200"/>
                          </a:xfrm>
                          <a:prstGeom prst="rect"/>
                        </p:spPr>
                      </p:pic>
                    </a:graphicData>
                  </a:graphic>
                </wp:inline>
              </w:drawing>
            </w:r>
            <w:hyperlink r:id="r98">
              <w:r>
                <w:rPr>
                  <w:rFonts w:ascii="Times New Roman" w:hAnsi="Times New Roman"/>
                  <w:color w:val="000000"/>
                  <w:sz w:val="20"/>
                </w:rPr>
                <w:t>Capacity for floatage</w:t>
              </w:r>
            </w:hyperlink>
          </w:p>
        </w:tc>
      </w:tr>
      <w:bookmarkEnd w:id="60"/>
      <w:bookmarkEnd w:id="59"/>
      <w:bookmarkEnd w:id="5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00">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01">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102">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103">
              <w:r>
                <w:rPr>
                  <w:rFonts w:ascii="Times New Roman" w:hAnsi="Times New Roman"/>
                  <w:color w:val="000000"/>
                  <w:sz w:val="18"/>
                </w:rPr>
                <w:t>405k2523</w:t>
              </w:r>
            </w:hyperlink>
            <w:r>
              <w:rPr>
                <w:rFonts w:ascii="Times New Roman" w:hAnsi="Times New Roman"/>
                <w:color w:val="000000"/>
                <w:sz w:val="18"/>
              </w:rPr>
              <w:t>Capacity for floatage</w:t>
            </w:r>
          </w:p>
          <w:p>
            <w:pPr>
              <w:spacing w:before="0" w:after="0" w:line="255" w:lineRule="atLeast"/>
            </w:pPr>
            <w:r>
              <w:rPr>
                <w:rFonts w:ascii="Times New Roman" w:hAnsi="Times New Roman"/>
                <w:color w:val="000000"/>
                <w:sz w:val="18"/>
              </w:rPr>
              <w:t>(Formerly 270k1(5)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Stream is navigable in law if it has aptitude for beneficial public servitude, capable of being traversed for valuable floatage for considerable part of year.</w:t>
            </w:r>
          </w:p>
          <w:bookmarkStart w:id="63" w:name="co_headnoteId_1998055895011201802050916"/>
          <w:p>
            <w:pPr>
              <w:spacing w:before="200" w:after="0" w:line="275" w:lineRule="atLeast"/>
              <w:jc w:val="both"/>
            </w:pPr>
            <w:hyperlink r:id="r104">
              <w:r>
                <w:rPr>
                  <w:rFonts w:ascii="Times New Roman" w:hAnsi="Times New Roman"/>
                  <w:color w:val="000000"/>
                  <w:sz w:val="20"/>
                </w:rPr>
                <w:t>1 Cases that cite this headnote</w:t>
              </w:r>
            </w:hyperlink>
          </w:p>
          <w:bookmarkEnd w:id="63"/>
        </w:tc>
      </w:tr>
    </w:tbl>
    <w:p>
      <w:pPr>
        <w:spacing w:before="0" w:after="0" w:line="240" w:lineRule="auto"/>
        <w:rPr>
          <w:sz w:val="20"/>
        </w:rPr>
      </w:pPr>
    </w:p>
    <w:tbl>
      <w:tblPr>
        <w:tblInd w:w="30" w:type="dxa"/>
        <w:tblLayout w:type="fixed"/>
      </w:tblPr>
      <w:tblGrid>
        <w:gridCol w:w="600"/>
        <w:gridCol w:w="4035"/>
      </w:tblGrid>
      <w:bookmarkStart w:id="64" w:name="co_anchor_1998055895012_1"/>
      <w:bookmarkStart w:id="65" w:name="co_headnotesTable_10_1"/>
      <w:tr>
        <w:tblPrEx/>
        <w:trPr/>
        <w:tc>
          <w:tcPr>
            <w:tcMar>
              <w:left w:w="30" w:type="dxa"/>
              <w:right w:w="30" w:type="dxa"/>
            </w:tcMar>
            <w:vAlign w:val="top"/>
          </w:tcPr>
          <w:p>
            <w:pPr>
              <w:spacing w:before="0" w:after="0" w:line="275" w:lineRule="atLeast"/>
            </w:pPr>
            <w:bookmarkStart w:id="66" w:name="co_anchor_F121998055895_1"/>
            <w:bookmarkStart w:id="67" w:name="co_anchor_headNote_[12]_1"/>
            <w:hyperlink w:anchor="co_anchor_B121998055895_1">
              <w:r>
                <w:rPr>
                  <w:rFonts w:ascii="Times New Roman" w:hAnsi="Times New Roman"/>
                  <w:b/>
                  <w:color w:val="000000"/>
                  <w:sz w:val="20"/>
                  <w:vertAlign w:val="superscript"/>
                </w:rPr>
                <w:t>[12]</w:t>
              </w:r>
            </w:hyperlink>
            <w:bookmarkEnd w:id="67"/>
            <w:bookmarkEnd w:id="66"/>
          </w:p>
        </w:tc>
        <w:tc>
          <w:tcPr>
            <w:tcMar>
              <w:left w:w="30" w:type="dxa"/>
              <w:right w:w="30" w:type="dxa"/>
            </w:tcMar>
            <w:vAlign w:val="top"/>
          </w:tcPr>
          <w:p>
            <w:pPr>
              <w:pBdr>
                <w:bottom w:val="none" w:space="2"/>
              </w:pBdr>
              <w:spacing w:before="0" w:after="0" w:line="275" w:lineRule="atLeast"/>
            </w:pPr>
            <w:hyperlink r:id="r105">
              <w:r>
                <w:rPr>
                  <w:rFonts w:ascii="Times New Roman" w:hAnsi="Times New Roman"/>
                  <w:b/>
                  <w:color w:val="000000"/>
                  <w:sz w:val="20"/>
                </w:rPr>
                <w:t>Water Law</w:t>
              </w:r>
            </w:hyperlink>
            <w:r>
              <w:rPr>
                <w:rFonts w:ascii="Times New Roman" w:hAnsi="Times New Roman"/>
                <w:color w:val="000000"/>
                <w:sz w:val="20"/>
              </w:rPr>
              <w:drawing>
                <wp:inline>
                  <wp:extent cx="133350" cy="76200"/>
                  <wp:docPr id="27" name="Picture 2" descr="Display Key Number Topics"/>
                  <a:graphic>
                    <a:graphicData uri="http://schemas.openxmlformats.org/drawingml/2006/picture">
                      <p:pic>
                        <p:nvPicPr>
                          <p:cNvPr id="28" name="Picture 2" descr="Display Key Number Topics"/>
                          <p:cNvPicPr/>
                        </p:nvPicPr>
                        <p:blipFill>
                          <a:blip r:embed="r20"/>
                          <a:srcRect/>
                          <a:stretch>
                            <a:fillRect/>
                          </a:stretch>
                        </p:blipFill>
                        <p:spPr>
                          <a:xfrm>
                            <a:off x="0" y="0"/>
                            <a:ext cx="133350" cy="76200"/>
                          </a:xfrm>
                          <a:prstGeom prst="rect"/>
                        </p:spPr>
                      </p:pic>
                    </a:graphicData>
                  </a:graphic>
                </wp:inline>
              </w:drawing>
            </w:r>
            <w:hyperlink r:id="r106">
              <w:r>
                <w:rPr>
                  <w:rFonts w:ascii="Times New Roman" w:hAnsi="Times New Roman"/>
                  <w:color w:val="000000"/>
                  <w:sz w:val="20"/>
                </w:rPr>
                <w:t>Rights to bed in general</w:t>
              </w:r>
            </w:hyperlink>
          </w:p>
        </w:tc>
      </w:tr>
      <w:bookmarkEnd w:id="65"/>
      <w:bookmarkEnd w:id="6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08">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109">
              <w:r>
                <w:rPr>
                  <w:rFonts w:ascii="Times New Roman" w:hAnsi="Times New Roman"/>
                  <w:color w:val="000000"/>
                  <w:sz w:val="18"/>
                </w:rPr>
                <w:t>405VI(D)</w:t>
              </w:r>
            </w:hyperlink>
            <w:r>
              <w:rPr>
                <w:rFonts w:ascii="Times New Roman" w:hAnsi="Times New Roman"/>
                <w:color w:val="000000"/>
                <w:sz w:val="18"/>
              </w:rPr>
              <w:t>Rights as Riparian Owner to Bed and Banks of Water Body in General</w:t>
            </w:r>
          </w:p>
          <w:p>
            <w:pPr>
              <w:spacing w:before="0" w:after="0" w:line="255" w:lineRule="atLeast"/>
            </w:pPr>
            <w:hyperlink r:id="r110">
              <w:r>
                <w:rPr>
                  <w:rFonts w:ascii="Times New Roman" w:hAnsi="Times New Roman"/>
                  <w:color w:val="000000"/>
                  <w:sz w:val="18"/>
                </w:rPr>
                <w:t>405k1457</w:t>
              </w:r>
            </w:hyperlink>
            <w:r>
              <w:rPr>
                <w:rFonts w:ascii="Times New Roman" w:hAnsi="Times New Roman"/>
                <w:color w:val="000000"/>
                <w:sz w:val="18"/>
              </w:rPr>
              <w:t>Rights to bed in general</w:t>
            </w:r>
          </w:p>
          <w:p>
            <w:pPr>
              <w:spacing w:before="0" w:after="0" w:line="255" w:lineRule="atLeast"/>
            </w:pPr>
            <w:r>
              <w:rPr>
                <w:rFonts w:ascii="Times New Roman" w:hAnsi="Times New Roman"/>
                <w:color w:val="000000"/>
                <w:sz w:val="18"/>
              </w:rPr>
              <w:t>(Formerly 405k89)</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State does not own bed and bottom of nonnavigable streams. </w:t>
            </w:r>
            <w:hyperlink r:id="r111">
              <w:r>
                <w:rPr>
                  <w:rFonts w:ascii="Times New Roman" w:hAnsi="Times New Roman"/>
                  <w:color w:val="000000"/>
                  <w:sz w:val="20"/>
                </w:rPr>
                <w:t>Code 1975, § 9–11–80(a, b)</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68" w:name="co_headnoteId_1998055895012201802050916"/>
      <w:bookmarkStart w:id="69" w:name="co_anchor_1998055895013_1"/>
      <w:bookmarkStart w:id="70" w:name="co_headnotesTable_11_1"/>
      <w:tr>
        <w:tblPrEx/>
        <w:trPr/>
        <w:tc>
          <w:tcPr>
            <w:tcMar>
              <w:left w:w="30" w:type="dxa"/>
              <w:right w:w="30" w:type="dxa"/>
            </w:tcMar>
            <w:vAlign w:val="top"/>
          </w:tcPr>
          <w:p>
            <w:pPr>
              <w:spacing w:before="0" w:after="0" w:line="275" w:lineRule="atLeast"/>
            </w:pPr>
            <w:bookmarkStart w:id="71" w:name="co_anchor_F131998055895_1"/>
            <w:bookmarkStart w:id="72" w:name="co_anchor_headNote_[13]_1"/>
            <w:hyperlink w:anchor="co_anchor_B131998055895_1">
              <w:r>
                <w:rPr>
                  <w:rFonts w:ascii="Times New Roman" w:hAnsi="Times New Roman"/>
                  <w:b/>
                  <w:color w:val="000000"/>
                  <w:sz w:val="20"/>
                  <w:vertAlign w:val="superscript"/>
                </w:rPr>
                <w:t>[13]</w:t>
              </w:r>
            </w:hyperlink>
            <w:bookmarkEnd w:id="72"/>
            <w:bookmarkEnd w:id="71"/>
          </w:p>
        </w:tc>
        <w:tc>
          <w:tcPr>
            <w:tcMar>
              <w:left w:w="30" w:type="dxa"/>
              <w:right w:w="30" w:type="dxa"/>
            </w:tcMar>
            <w:vAlign w:val="top"/>
          </w:tcPr>
          <w:p>
            <w:pPr>
              <w:pBdr>
                <w:bottom w:val="none" w:space="2"/>
              </w:pBdr>
              <w:spacing w:before="0" w:after="0" w:line="275" w:lineRule="atLeast"/>
            </w:pPr>
            <w:hyperlink r:id="r112">
              <w:r>
                <w:rPr>
                  <w:rFonts w:ascii="Times New Roman" w:hAnsi="Times New Roman"/>
                  <w:b/>
                  <w:color w:val="000000"/>
                  <w:sz w:val="20"/>
                </w:rPr>
                <w:t>Water Law</w:t>
              </w:r>
            </w:hyperlink>
            <w:r>
              <w:rPr>
                <w:rFonts w:ascii="Times New Roman" w:hAnsi="Times New Roman"/>
                <w:color w:val="000000"/>
                <w:sz w:val="20"/>
              </w:rPr>
              <w:drawing>
                <wp:inline>
                  <wp:extent cx="133350" cy="76200"/>
                  <wp:docPr id="29" name="Picture 2" descr="Display Key Number Topics"/>
                  <a:graphic>
                    <a:graphicData uri="http://schemas.openxmlformats.org/drawingml/2006/picture">
                      <p:pic>
                        <p:nvPicPr>
                          <p:cNvPr id="30" name="Picture 2" descr="Display Key Number Topics"/>
                          <p:cNvPicPr/>
                        </p:nvPicPr>
                        <p:blipFill>
                          <a:blip r:embed="r20"/>
                          <a:srcRect/>
                          <a:stretch>
                            <a:fillRect/>
                          </a:stretch>
                        </p:blipFill>
                        <p:spPr>
                          <a:xfrm>
                            <a:off x="0" y="0"/>
                            <a:ext cx="133350" cy="76200"/>
                          </a:xfrm>
                          <a:prstGeom prst="rect"/>
                        </p:spPr>
                      </p:pic>
                    </a:graphicData>
                  </a:graphic>
                </wp:inline>
              </w:drawing>
            </w:r>
            <w:hyperlink r:id="r113">
              <w:r>
                <w:rPr>
                  <w:rFonts w:ascii="Times New Roman" w:hAnsi="Times New Roman"/>
                  <w:color w:val="000000"/>
                  <w:sz w:val="20"/>
                </w:rPr>
                <w:t>Artificial Ponds, Watercourses, Conduits, and Other Works</w:t>
              </w:r>
            </w:hyperlink>
          </w:p>
        </w:tc>
      </w:tr>
      <w:bookmarkEnd w:id="70"/>
      <w:bookmarkEnd w:id="69"/>
      <w:bookmarkEnd w:id="6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15">
              <w:r>
                <w:rPr>
                  <w:rFonts w:ascii="Times New Roman" w:hAnsi="Times New Roman"/>
                  <w:color w:val="000000"/>
                  <w:sz w:val="18"/>
                </w:rPr>
                <w:t>405IX</w:t>
              </w:r>
            </w:hyperlink>
            <w:r>
              <w:rPr>
                <w:rFonts w:ascii="Times New Roman" w:hAnsi="Times New Roman"/>
                <w:color w:val="000000"/>
                <w:sz w:val="18"/>
              </w:rPr>
              <w:t>Artificial Ponds, Reservoirs, Channels, Dams, and Other Works</w:t>
            </w:r>
          </w:p>
          <w:p>
            <w:pPr>
              <w:spacing w:before="0" w:after="0" w:line="255" w:lineRule="atLeast"/>
            </w:pPr>
            <w:hyperlink r:id="r116">
              <w:r>
                <w:rPr>
                  <w:rFonts w:ascii="Times New Roman" w:hAnsi="Times New Roman"/>
                  <w:color w:val="000000"/>
                  <w:sz w:val="18"/>
                </w:rPr>
                <w:t>405k1743</w:t>
              </w:r>
            </w:hyperlink>
            <w:r>
              <w:rPr>
                <w:rFonts w:ascii="Times New Roman" w:hAnsi="Times New Roman"/>
                <w:color w:val="000000"/>
                <w:sz w:val="18"/>
              </w:rPr>
              <w:t>Artificial Ponds, Watercourses, Conduits, and Other Works</w:t>
            </w:r>
          </w:p>
          <w:p>
            <w:pPr>
              <w:spacing w:before="0" w:after="0" w:line="255" w:lineRule="atLeast"/>
            </w:pPr>
            <w:hyperlink r:id="r117">
              <w:r>
                <w:rPr>
                  <w:rFonts w:ascii="Times New Roman" w:hAnsi="Times New Roman"/>
                  <w:color w:val="000000"/>
                  <w:sz w:val="18"/>
                </w:rPr>
                <w:t>405k1744</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405k168)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Artificial lake that was created by dam on nonnavigable creek, being nonnavigable and held in fee by private owners was “private water” within meaning of statute defining private water as any body of water wholly on lands held in fee or in trust or under lease by any one person, firm, corporation or club. </w:t>
            </w:r>
            <w:hyperlink r:id="r118">
              <w:r>
                <w:rPr>
                  <w:rFonts w:ascii="Times New Roman" w:hAnsi="Times New Roman"/>
                  <w:color w:val="000000"/>
                  <w:sz w:val="20"/>
                </w:rPr>
                <w:t>Code 1975, § 9–11–80(b)</w:t>
              </w:r>
            </w:hyperlink>
            <w:r>
              <w:rPr>
                <w:rFonts w:ascii="Times New Roman" w:hAnsi="Times New Roman"/>
                <w:color w:val="000000"/>
                <w:sz w:val="20"/>
              </w:rPr>
              <w:t>.</w:t>
            </w:r>
          </w:p>
          <w:bookmarkStart w:id="73" w:name="co_headnoteId_1998055895013201802050916"/>
          <w:p>
            <w:pPr>
              <w:spacing w:before="200" w:after="0" w:line="275" w:lineRule="atLeast"/>
              <w:jc w:val="both"/>
            </w:pPr>
            <w:hyperlink r:id="r119">
              <w:r>
                <w:rPr>
                  <w:rFonts w:ascii="Times New Roman" w:hAnsi="Times New Roman"/>
                  <w:color w:val="000000"/>
                  <w:sz w:val="20"/>
                </w:rPr>
                <w:t>1 Cases that cite this headnote</w:t>
              </w:r>
            </w:hyperlink>
          </w:p>
          <w:bookmarkEnd w:id="73"/>
        </w:tc>
      </w:tr>
    </w:tbl>
    <w:p>
      <w:pPr>
        <w:spacing w:before="0" w:after="0" w:line="240" w:lineRule="auto"/>
        <w:rPr>
          <w:sz w:val="20"/>
        </w:rPr>
      </w:pPr>
    </w:p>
    <w:tbl>
      <w:tblPr>
        <w:tblInd w:w="30" w:type="dxa"/>
        <w:tblLayout w:type="fixed"/>
      </w:tblPr>
      <w:tblGrid>
        <w:gridCol w:w="600"/>
        <w:gridCol w:w="4035"/>
      </w:tblGrid>
      <w:bookmarkStart w:id="74" w:name="co_anchor_1998055895501_1"/>
      <w:bookmarkStart w:id="75" w:name="co_headnotesTable_12_1"/>
      <w:tr>
        <w:tblPrEx/>
        <w:trPr/>
        <w:tc>
          <w:tcPr>
            <w:tcMar>
              <w:left w:w="30" w:type="dxa"/>
              <w:right w:w="30" w:type="dxa"/>
            </w:tcMar>
            <w:vAlign w:val="top"/>
          </w:tcPr>
          <w:p>
            <w:pPr>
              <w:spacing w:before="0" w:after="0" w:line="275" w:lineRule="atLeast"/>
            </w:pPr>
            <w:bookmarkStart w:id="76" w:name="co_anchor_F141998055895_1"/>
            <w:bookmarkStart w:id="77" w:name="co_anchor_headNote_[14]_1"/>
            <w:hyperlink w:anchor="co_anchor_B141998055895_1">
              <w:r>
                <w:rPr>
                  <w:rFonts w:ascii="Times New Roman" w:hAnsi="Times New Roman"/>
                  <w:b/>
                  <w:color w:val="000000"/>
                  <w:sz w:val="20"/>
                  <w:vertAlign w:val="superscript"/>
                </w:rPr>
                <w:t>[14]</w:t>
              </w:r>
            </w:hyperlink>
            <w:bookmarkEnd w:id="77"/>
            <w:bookmarkEnd w:id="76"/>
          </w:p>
        </w:tc>
        <w:tc>
          <w:tcPr>
            <w:tcMar>
              <w:left w:w="30" w:type="dxa"/>
              <w:right w:w="30" w:type="dxa"/>
            </w:tcMar>
            <w:vAlign w:val="top"/>
          </w:tcPr>
          <w:p>
            <w:pPr>
              <w:pBdr>
                <w:bottom w:val="none" w:space="2"/>
              </w:pBdr>
              <w:spacing w:before="0" w:after="0" w:line="275" w:lineRule="atLeast"/>
            </w:pPr>
            <w:hyperlink r:id="r120">
              <w:r>
                <w:rPr>
                  <w:rFonts w:ascii="Times New Roman" w:hAnsi="Times New Roman"/>
                  <w:b/>
                  <w:color w:val="000000"/>
                  <w:sz w:val="20"/>
                </w:rPr>
                <w:t>Water Law</w:t>
              </w:r>
            </w:hyperlink>
            <w:r>
              <w:rPr>
                <w:rFonts w:ascii="Times New Roman" w:hAnsi="Times New Roman"/>
                <w:color w:val="000000"/>
                <w:sz w:val="20"/>
              </w:rPr>
              <w:drawing>
                <wp:inline>
                  <wp:extent cx="133350" cy="76200"/>
                  <wp:docPr id="31" name="Picture 2" descr="Display Key Number Topics"/>
                  <a:graphic>
                    <a:graphicData uri="http://schemas.openxmlformats.org/drawingml/2006/picture">
                      <p:pic>
                        <p:nvPicPr>
                          <p:cNvPr id="32" name="Picture 2" descr="Display Key Number Topics"/>
                          <p:cNvPicPr/>
                        </p:nvPicPr>
                        <p:blipFill>
                          <a:blip r:embed="r20"/>
                          <a:srcRect/>
                          <a:stretch>
                            <a:fillRect/>
                          </a:stretch>
                        </p:blipFill>
                        <p:spPr>
                          <a:xfrm>
                            <a:off x="0" y="0"/>
                            <a:ext cx="133350" cy="76200"/>
                          </a:xfrm>
                          <a:prstGeom prst="rect"/>
                        </p:spPr>
                      </p:pic>
                    </a:graphicData>
                  </a:graphic>
                </wp:inline>
              </w:drawing>
            </w:r>
            <w:hyperlink r:id="r121">
              <w:r>
                <w:rPr>
                  <w:rFonts w:ascii="Times New Roman" w:hAnsi="Times New Roman"/>
                  <w:color w:val="000000"/>
                  <w:sz w:val="20"/>
                </w:rPr>
                <w:t>Artificial Ponds, Watercourses, Conduits, and Other Works</w:t>
              </w:r>
            </w:hyperlink>
          </w:p>
        </w:tc>
      </w:tr>
      <w:bookmarkEnd w:id="75"/>
      <w:bookmarkEnd w:id="7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2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23">
              <w:r>
                <w:rPr>
                  <w:rFonts w:ascii="Times New Roman" w:hAnsi="Times New Roman"/>
                  <w:color w:val="000000"/>
                  <w:sz w:val="18"/>
                </w:rPr>
                <w:t>405IX</w:t>
              </w:r>
            </w:hyperlink>
            <w:r>
              <w:rPr>
                <w:rFonts w:ascii="Times New Roman" w:hAnsi="Times New Roman"/>
                <w:color w:val="000000"/>
                <w:sz w:val="18"/>
              </w:rPr>
              <w:t>Artificial Ponds, Reservoirs, Channels, Dams, and Other Works</w:t>
            </w:r>
          </w:p>
          <w:p>
            <w:pPr>
              <w:spacing w:before="0" w:after="0" w:line="255" w:lineRule="atLeast"/>
            </w:pPr>
            <w:hyperlink r:id="r124">
              <w:r>
                <w:rPr>
                  <w:rFonts w:ascii="Times New Roman" w:hAnsi="Times New Roman"/>
                  <w:color w:val="000000"/>
                  <w:sz w:val="18"/>
                </w:rPr>
                <w:t>405k1743</w:t>
              </w:r>
            </w:hyperlink>
            <w:r>
              <w:rPr>
                <w:rFonts w:ascii="Times New Roman" w:hAnsi="Times New Roman"/>
                <w:color w:val="000000"/>
                <w:sz w:val="18"/>
              </w:rPr>
              <w:t>Artificial Ponds, Watercourses, Conduits, and Other Works</w:t>
            </w:r>
          </w:p>
          <w:p>
            <w:pPr>
              <w:spacing w:before="0" w:after="0" w:line="255" w:lineRule="atLeast"/>
            </w:pPr>
            <w:hyperlink r:id="r125">
              <w:r>
                <w:rPr>
                  <w:rFonts w:ascii="Times New Roman" w:hAnsi="Times New Roman"/>
                  <w:color w:val="000000"/>
                  <w:sz w:val="18"/>
                </w:rPr>
                <w:t>405k1744</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405k168)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Purchasers of lakefront property had no express or implied easement to use entire artificial lake for recreational purposes; vendors did not obtain easement for use of entire lake when they sold portion of lake bed to another purchaser and agreed to let it create lake and flood their property, vendors merely had license to use entire lake, and there was no original unity of ownership, because purchasers did not acquire their property from owner of portion of lake extending beyond boundaries of purchaser's property.</w:t>
            </w:r>
          </w:p>
        </w:tc>
      </w:tr>
    </w:tbl>
    <w:p>
      <w:pPr>
        <w:spacing w:before="0" w:after="0" w:line="240" w:lineRule="auto"/>
        <w:rPr>
          <w:sz w:val="20"/>
        </w:rPr>
      </w:pPr>
    </w:p>
    <w:tbl>
      <w:tblPr>
        <w:tblInd w:w="30" w:type="dxa"/>
        <w:tblLayout w:type="fixed"/>
      </w:tblPr>
      <w:tblGrid>
        <w:gridCol w:w="600"/>
        <w:gridCol w:w="4035"/>
      </w:tblGrid>
      <w:bookmarkStart w:id="78" w:name="co_headnoteId_1998055895501201802050916"/>
      <w:bookmarkStart w:id="79" w:name="co_anchor_1998055895015_1"/>
      <w:bookmarkStart w:id="80" w:name="co_headnotesTable_13_1"/>
      <w:tr>
        <w:tblPrEx/>
        <w:trPr/>
        <w:tc>
          <w:tcPr>
            <w:tcMar>
              <w:left w:w="30" w:type="dxa"/>
              <w:right w:w="30" w:type="dxa"/>
            </w:tcMar>
            <w:vAlign w:val="top"/>
          </w:tcPr>
          <w:p>
            <w:pPr>
              <w:spacing w:before="0" w:after="0" w:line="275" w:lineRule="atLeast"/>
            </w:pPr>
            <w:bookmarkStart w:id="81" w:name="co_anchor_F151998055895_1"/>
            <w:bookmarkStart w:id="82" w:name="co_anchor_headNote_[15]_1"/>
            <w:hyperlink w:anchor="co_anchor_B151998055895_1">
              <w:r>
                <w:rPr>
                  <w:rFonts w:ascii="Times New Roman" w:hAnsi="Times New Roman"/>
                  <w:b/>
                  <w:color w:val="000000"/>
                  <w:sz w:val="20"/>
                  <w:vertAlign w:val="superscript"/>
                </w:rPr>
                <w:t>[15]</w:t>
              </w:r>
            </w:hyperlink>
            <w:bookmarkEnd w:id="82"/>
            <w:bookmarkEnd w:id="81"/>
          </w:p>
        </w:tc>
        <w:tc>
          <w:tcPr>
            <w:tcMar>
              <w:left w:w="30" w:type="dxa"/>
              <w:right w:w="30" w:type="dxa"/>
            </w:tcMar>
            <w:vAlign w:val="top"/>
          </w:tcPr>
          <w:p>
            <w:pPr>
              <w:pBdr>
                <w:bottom w:val="none" w:space="2"/>
              </w:pBdr>
              <w:spacing w:before="0" w:after="0" w:line="275" w:lineRule="atLeast"/>
            </w:pPr>
            <w:hyperlink r:id="r126">
              <w:r>
                <w:rPr>
                  <w:rFonts w:ascii="Times New Roman" w:hAnsi="Times New Roman"/>
                  <w:b/>
                  <w:color w:val="000000"/>
                  <w:sz w:val="20"/>
                </w:rPr>
                <w:t>Licenses</w:t>
              </w:r>
            </w:hyperlink>
            <w:r>
              <w:rPr>
                <w:rFonts w:ascii="Times New Roman" w:hAnsi="Times New Roman"/>
                <w:color w:val="000000"/>
                <w:sz w:val="20"/>
              </w:rPr>
              <w:drawing>
                <wp:inline>
                  <wp:extent cx="133350" cy="76200"/>
                  <wp:docPr id="33" name="Picture 2" descr="Display Key Number Topics"/>
                  <a:graphic>
                    <a:graphicData uri="http://schemas.openxmlformats.org/drawingml/2006/picture">
                      <p:pic>
                        <p:nvPicPr>
                          <p:cNvPr id="34" name="Picture 2" descr="Display Key Number Topics"/>
                          <p:cNvPicPr/>
                        </p:nvPicPr>
                        <p:blipFill>
                          <a:blip r:embed="r20"/>
                          <a:srcRect/>
                          <a:stretch>
                            <a:fillRect/>
                          </a:stretch>
                        </p:blipFill>
                        <p:spPr>
                          <a:xfrm>
                            <a:off x="0" y="0"/>
                            <a:ext cx="133350" cy="76200"/>
                          </a:xfrm>
                          <a:prstGeom prst="rect"/>
                        </p:spPr>
                      </p:pic>
                    </a:graphicData>
                  </a:graphic>
                </wp:inline>
              </w:drawing>
            </w:r>
            <w:hyperlink r:id="r127">
              <w:r>
                <w:rPr>
                  <w:rFonts w:ascii="Times New Roman" w:hAnsi="Times New Roman"/>
                  <w:color w:val="000000"/>
                  <w:sz w:val="20"/>
                </w:rPr>
                <w:t>Nature of license in general</w:t>
              </w:r>
            </w:hyperlink>
          </w:p>
          <w:p>
            <w:pPr>
              <w:pBdr>
                <w:bottom w:val="none" w:space="2"/>
              </w:pBdr>
              <w:spacing w:before="0" w:after="0" w:line="275" w:lineRule="atLeast"/>
            </w:pPr>
            <w:hyperlink r:id="r128">
              <w:r>
                <w:rPr>
                  <w:rFonts w:ascii="Times New Roman" w:hAnsi="Times New Roman"/>
                  <w:b/>
                  <w:color w:val="000000"/>
                  <w:sz w:val="20"/>
                </w:rPr>
                <w:t>Licenses</w:t>
              </w:r>
            </w:hyperlink>
            <w:r>
              <w:rPr>
                <w:rFonts w:ascii="Times New Roman" w:hAnsi="Times New Roman"/>
                <w:color w:val="000000"/>
                <w:sz w:val="20"/>
              </w:rPr>
              <w:drawing>
                <wp:inline>
                  <wp:extent cx="133350" cy="76200"/>
                  <wp:docPr id="35" name="Picture 2" descr="Display Key Number Topics"/>
                  <a:graphic>
                    <a:graphicData uri="http://schemas.openxmlformats.org/drawingml/2006/picture">
                      <p:pic>
                        <p:nvPicPr>
                          <p:cNvPr id="36" name="Picture 2" descr="Display Key Number Topics"/>
                          <p:cNvPicPr/>
                        </p:nvPicPr>
                        <p:blipFill>
                          <a:blip r:embed="r20"/>
                          <a:srcRect/>
                          <a:stretch>
                            <a:fillRect/>
                          </a:stretch>
                        </p:blipFill>
                        <p:spPr>
                          <a:xfrm>
                            <a:off x="0" y="0"/>
                            <a:ext cx="133350" cy="76200"/>
                          </a:xfrm>
                          <a:prstGeom prst="rect"/>
                        </p:spPr>
                      </p:pic>
                    </a:graphicData>
                  </a:graphic>
                </wp:inline>
              </w:drawing>
            </w:r>
            <w:hyperlink r:id="r129">
              <w:r>
                <w:rPr>
                  <w:rFonts w:ascii="Times New Roman" w:hAnsi="Times New Roman"/>
                  <w:color w:val="000000"/>
                  <w:sz w:val="20"/>
                </w:rPr>
                <w:t>Licenses Revocable</w:t>
              </w:r>
            </w:hyperlink>
          </w:p>
        </w:tc>
      </w:tr>
      <w:bookmarkEnd w:id="80"/>
      <w:bookmarkEnd w:id="79"/>
      <w:bookmarkEnd w:id="7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30">
              <w:r>
                <w:rPr>
                  <w:rFonts w:ascii="Times New Roman" w:hAnsi="Times New Roman"/>
                  <w:color w:val="000000"/>
                  <w:sz w:val="18"/>
                </w:rPr>
                <w:t>238</w:t>
              </w:r>
            </w:hyperlink>
            <w:r>
              <w:rPr>
                <w:rFonts w:ascii="Times New Roman" w:hAnsi="Times New Roman"/>
                <w:color w:val="000000"/>
                <w:sz w:val="18"/>
              </w:rPr>
              <w:t>Licenses</w:t>
            </w:r>
          </w:p>
          <w:p>
            <w:pPr>
              <w:spacing w:before="0" w:after="0" w:line="255" w:lineRule="atLeast"/>
            </w:pPr>
            <w:hyperlink r:id="r131">
              <w:r>
                <w:rPr>
                  <w:rFonts w:ascii="Times New Roman" w:hAnsi="Times New Roman"/>
                  <w:color w:val="000000"/>
                  <w:sz w:val="18"/>
                </w:rPr>
                <w:t>238II</w:t>
              </w:r>
            </w:hyperlink>
            <w:r>
              <w:rPr>
                <w:rFonts w:ascii="Times New Roman" w:hAnsi="Times New Roman"/>
                <w:color w:val="000000"/>
                <w:sz w:val="18"/>
              </w:rPr>
              <w:t>In Respect of Real Property</w:t>
            </w:r>
          </w:p>
          <w:p>
            <w:pPr>
              <w:spacing w:before="0" w:after="0" w:line="255" w:lineRule="atLeast"/>
            </w:pPr>
            <w:hyperlink r:id="r132">
              <w:r>
                <w:rPr>
                  <w:rFonts w:ascii="Times New Roman" w:hAnsi="Times New Roman"/>
                  <w:color w:val="000000"/>
                  <w:sz w:val="18"/>
                </w:rPr>
                <w:t>238k43</w:t>
              </w:r>
            </w:hyperlink>
            <w:r>
              <w:rPr>
                <w:rFonts w:ascii="Times New Roman" w:hAnsi="Times New Roman"/>
                <w:color w:val="000000"/>
                <w:sz w:val="18"/>
              </w:rPr>
              <w:t>Nature of license in general</w:t>
            </w:r>
          </w:p>
          <w:p>
            <w:pPr>
              <w:spacing w:before="0" w:after="0" w:line="255" w:lineRule="atLeast"/>
            </w:pPr>
            <w:hyperlink r:id="r133">
              <w:r>
                <w:rPr>
                  <w:rFonts w:ascii="Times New Roman" w:hAnsi="Times New Roman"/>
                  <w:color w:val="000000"/>
                  <w:sz w:val="18"/>
                </w:rPr>
                <w:t>238</w:t>
              </w:r>
            </w:hyperlink>
            <w:r>
              <w:rPr>
                <w:rFonts w:ascii="Times New Roman" w:hAnsi="Times New Roman"/>
                <w:color w:val="000000"/>
                <w:sz w:val="18"/>
              </w:rPr>
              <w:t>Licenses</w:t>
            </w:r>
          </w:p>
          <w:p>
            <w:pPr>
              <w:spacing w:before="0" w:after="0" w:line="255" w:lineRule="atLeast"/>
            </w:pPr>
            <w:hyperlink r:id="r134">
              <w:r>
                <w:rPr>
                  <w:rFonts w:ascii="Times New Roman" w:hAnsi="Times New Roman"/>
                  <w:color w:val="000000"/>
                  <w:sz w:val="18"/>
                </w:rPr>
                <w:t>238II</w:t>
              </w:r>
            </w:hyperlink>
            <w:r>
              <w:rPr>
                <w:rFonts w:ascii="Times New Roman" w:hAnsi="Times New Roman"/>
                <w:color w:val="000000"/>
                <w:sz w:val="18"/>
              </w:rPr>
              <w:t>In Respect of Real Property</w:t>
            </w:r>
          </w:p>
          <w:p>
            <w:pPr>
              <w:spacing w:before="0" w:after="0" w:line="255" w:lineRule="atLeast"/>
            </w:pPr>
            <w:hyperlink r:id="r135">
              <w:r>
                <w:rPr>
                  <w:rFonts w:ascii="Times New Roman" w:hAnsi="Times New Roman"/>
                  <w:color w:val="000000"/>
                  <w:sz w:val="18"/>
                </w:rPr>
                <w:t>238k57</w:t>
              </w:r>
            </w:hyperlink>
            <w:r>
              <w:rPr>
                <w:rFonts w:ascii="Times New Roman" w:hAnsi="Times New Roman"/>
                <w:color w:val="000000"/>
                <w:sz w:val="18"/>
              </w:rPr>
              <w:t>Revocation</w:t>
            </w:r>
          </w:p>
          <w:p>
            <w:pPr>
              <w:spacing w:before="0" w:after="0" w:line="255" w:lineRule="atLeast"/>
            </w:pPr>
            <w:hyperlink r:id="r136">
              <w:r>
                <w:rPr>
                  <w:rFonts w:ascii="Times New Roman" w:hAnsi="Times New Roman"/>
                  <w:color w:val="000000"/>
                  <w:sz w:val="18"/>
                </w:rPr>
                <w:t>238k58</w:t>
              </w:r>
            </w:hyperlink>
            <w:r>
              <w:rPr>
                <w:rFonts w:ascii="Times New Roman" w:hAnsi="Times New Roman"/>
                <w:color w:val="000000"/>
                <w:sz w:val="18"/>
              </w:rPr>
              <w:t>Licenses Revocable</w:t>
            </w:r>
          </w:p>
          <w:p>
            <w:pPr>
              <w:spacing w:before="0" w:after="0" w:line="255" w:lineRule="atLeast"/>
            </w:pPr>
            <w:hyperlink r:id="r137">
              <w:r>
                <w:rPr>
                  <w:rFonts w:ascii="Times New Roman" w:hAnsi="Times New Roman"/>
                  <w:color w:val="000000"/>
                  <w:sz w:val="18"/>
                </w:rPr>
                <w:t>238k58(1)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“License” denotes giving of consent to do or perform specified activity; it is personal privilege and is generally revocable at will of licensor.</w:t>
            </w:r>
          </w:p>
          <w:bookmarkStart w:id="83" w:name="co_headnoteId_1998055895015201802050916"/>
          <w:p>
            <w:pPr>
              <w:spacing w:before="200" w:after="0" w:line="275" w:lineRule="atLeast"/>
              <w:jc w:val="both"/>
            </w:pPr>
            <w:hyperlink r:id="r138">
              <w:r>
                <w:rPr>
                  <w:rFonts w:ascii="Times New Roman" w:hAnsi="Times New Roman"/>
                  <w:color w:val="000000"/>
                  <w:sz w:val="20"/>
                </w:rPr>
                <w:t>3 Cases that cite this headnote</w:t>
              </w:r>
            </w:hyperlink>
          </w:p>
          <w:bookmarkEnd w:id="83"/>
        </w:tc>
      </w:tr>
    </w:tbl>
    <w:p>
      <w:pPr>
        <w:spacing w:before="0" w:after="0" w:line="240" w:lineRule="auto"/>
        <w:rPr>
          <w:sz w:val="20"/>
        </w:rPr>
      </w:pPr>
    </w:p>
    <w:tbl>
      <w:tblPr>
        <w:tblInd w:w="30" w:type="dxa"/>
        <w:tblLayout w:type="fixed"/>
      </w:tblPr>
      <w:tblGrid>
        <w:gridCol w:w="600"/>
        <w:gridCol w:w="4035"/>
      </w:tblGrid>
      <w:bookmarkStart w:id="84" w:name="co_anchor_1998055895016_1"/>
      <w:bookmarkStart w:id="85" w:name="co_headnotesTable_14_1"/>
      <w:tr>
        <w:tblPrEx/>
        <w:trPr/>
        <w:tc>
          <w:tcPr>
            <w:tcMar>
              <w:left w:w="30" w:type="dxa"/>
              <w:right w:w="30" w:type="dxa"/>
            </w:tcMar>
            <w:vAlign w:val="top"/>
          </w:tcPr>
          <w:p>
            <w:pPr>
              <w:spacing w:before="0" w:after="0" w:line="275" w:lineRule="atLeast"/>
            </w:pPr>
            <w:bookmarkStart w:id="86" w:name="co_anchor_F161998055895_1"/>
            <w:bookmarkStart w:id="87" w:name="co_anchor_headNote_[16]_1"/>
            <w:hyperlink w:anchor="co_anchor_B161998055895_1">
              <w:r>
                <w:rPr>
                  <w:rFonts w:ascii="Times New Roman" w:hAnsi="Times New Roman"/>
                  <w:b/>
                  <w:color w:val="000000"/>
                  <w:sz w:val="20"/>
                  <w:vertAlign w:val="superscript"/>
                </w:rPr>
                <w:t>[16]</w:t>
              </w:r>
            </w:hyperlink>
            <w:bookmarkEnd w:id="87"/>
            <w:bookmarkEnd w:id="86"/>
          </w:p>
        </w:tc>
        <w:tc>
          <w:tcPr>
            <w:tcMar>
              <w:left w:w="30" w:type="dxa"/>
              <w:right w:w="30" w:type="dxa"/>
            </w:tcMar>
            <w:vAlign w:val="top"/>
          </w:tcPr>
          <w:p>
            <w:pPr>
              <w:pBdr>
                <w:bottom w:val="none" w:space="2"/>
              </w:pBdr>
              <w:spacing w:before="0" w:after="0" w:line="275" w:lineRule="atLeast"/>
            </w:pPr>
            <w:hyperlink r:id="r139">
              <w:r>
                <w:rPr>
                  <w:rFonts w:ascii="Times New Roman" w:hAnsi="Times New Roman"/>
                  <w:b/>
                  <w:color w:val="000000"/>
                  <w:sz w:val="20"/>
                </w:rPr>
                <w:t>Licenses</w:t>
              </w:r>
            </w:hyperlink>
            <w:r>
              <w:rPr>
                <w:rFonts w:ascii="Times New Roman" w:hAnsi="Times New Roman"/>
                <w:color w:val="000000"/>
                <w:sz w:val="20"/>
              </w:rPr>
              <w:drawing>
                <wp:inline>
                  <wp:extent cx="133350" cy="76200"/>
                  <wp:docPr id="37" name="Picture 2" descr="Display Key Number Topics"/>
                  <a:graphic>
                    <a:graphicData uri="http://schemas.openxmlformats.org/drawingml/2006/picture">
                      <p:pic>
                        <p:nvPicPr>
                          <p:cNvPr id="38" name="Picture 2" descr="Display Key Number Topics"/>
                          <p:cNvPicPr/>
                        </p:nvPicPr>
                        <p:blipFill>
                          <a:blip r:embed="r20"/>
                          <a:srcRect/>
                          <a:stretch>
                            <a:fillRect/>
                          </a:stretch>
                        </p:blipFill>
                        <p:spPr>
                          <a:xfrm>
                            <a:off x="0" y="0"/>
                            <a:ext cx="133350" cy="76200"/>
                          </a:xfrm>
                          <a:prstGeom prst="rect"/>
                        </p:spPr>
                      </p:pic>
                    </a:graphicData>
                  </a:graphic>
                </wp:inline>
              </w:drawing>
            </w:r>
            <w:hyperlink r:id="r140">
              <w:r>
                <w:rPr>
                  <w:rFonts w:ascii="Times New Roman" w:hAnsi="Times New Roman"/>
                  <w:color w:val="000000"/>
                  <w:sz w:val="20"/>
                </w:rPr>
                <w:t>Nature of license in general</w:t>
              </w:r>
            </w:hyperlink>
          </w:p>
          <w:p>
            <w:pPr>
              <w:pBdr>
                <w:bottom w:val="none" w:space="2"/>
              </w:pBdr>
              <w:spacing w:before="0" w:after="0" w:line="275" w:lineRule="atLeast"/>
            </w:pPr>
            <w:hyperlink r:id="r141">
              <w:r>
                <w:rPr>
                  <w:rFonts w:ascii="Times New Roman" w:hAnsi="Times New Roman"/>
                  <w:b/>
                  <w:color w:val="000000"/>
                  <w:sz w:val="20"/>
                </w:rPr>
                <w:t>Licenses</w:t>
              </w:r>
            </w:hyperlink>
            <w:r>
              <w:rPr>
                <w:rFonts w:ascii="Times New Roman" w:hAnsi="Times New Roman"/>
                <w:color w:val="000000"/>
                <w:sz w:val="20"/>
              </w:rPr>
              <w:drawing>
                <wp:inline>
                  <wp:extent cx="133350" cy="76200"/>
                  <wp:docPr id="39" name="Picture 2" descr="Display Key Number Topics"/>
                  <a:graphic>
                    <a:graphicData uri="http://schemas.openxmlformats.org/drawingml/2006/picture">
                      <p:pic>
                        <p:nvPicPr>
                          <p:cNvPr id="40" name="Picture 2" descr="Display Key Number Topics"/>
                          <p:cNvPicPr/>
                        </p:nvPicPr>
                        <p:blipFill>
                          <a:blip r:embed="r20"/>
                          <a:srcRect/>
                          <a:stretch>
                            <a:fillRect/>
                          </a:stretch>
                        </p:blipFill>
                        <p:spPr>
                          <a:xfrm>
                            <a:off x="0" y="0"/>
                            <a:ext cx="133350" cy="76200"/>
                          </a:xfrm>
                          <a:prstGeom prst="rect"/>
                        </p:spPr>
                      </p:pic>
                    </a:graphicData>
                  </a:graphic>
                </wp:inline>
              </w:drawing>
            </w:r>
            <w:hyperlink r:id="r142">
              <w:r>
                <w:rPr>
                  <w:rFonts w:ascii="Times New Roman" w:hAnsi="Times New Roman"/>
                  <w:color w:val="000000"/>
                  <w:sz w:val="20"/>
                </w:rPr>
                <w:t>Transfer of rights</w:t>
              </w:r>
            </w:hyperlink>
          </w:p>
        </w:tc>
      </w:tr>
      <w:bookmarkEnd w:id="85"/>
      <w:bookmarkEnd w:id="8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3">
              <w:r>
                <w:rPr>
                  <w:rFonts w:ascii="Times New Roman" w:hAnsi="Times New Roman"/>
                  <w:color w:val="000000"/>
                  <w:sz w:val="18"/>
                </w:rPr>
                <w:t>238</w:t>
              </w:r>
            </w:hyperlink>
            <w:r>
              <w:rPr>
                <w:rFonts w:ascii="Times New Roman" w:hAnsi="Times New Roman"/>
                <w:color w:val="000000"/>
                <w:sz w:val="18"/>
              </w:rPr>
              <w:t>Licenses</w:t>
            </w:r>
          </w:p>
          <w:p>
            <w:pPr>
              <w:spacing w:before="0" w:after="0" w:line="255" w:lineRule="atLeast"/>
            </w:pPr>
            <w:hyperlink r:id="r144">
              <w:r>
                <w:rPr>
                  <w:rFonts w:ascii="Times New Roman" w:hAnsi="Times New Roman"/>
                  <w:color w:val="000000"/>
                  <w:sz w:val="18"/>
                </w:rPr>
                <w:t>238II</w:t>
              </w:r>
            </w:hyperlink>
            <w:r>
              <w:rPr>
                <w:rFonts w:ascii="Times New Roman" w:hAnsi="Times New Roman"/>
                <w:color w:val="000000"/>
                <w:sz w:val="18"/>
              </w:rPr>
              <w:t>In Respect of Real Property</w:t>
            </w:r>
          </w:p>
          <w:p>
            <w:pPr>
              <w:spacing w:before="0" w:after="0" w:line="255" w:lineRule="atLeast"/>
            </w:pPr>
            <w:hyperlink r:id="r145">
              <w:r>
                <w:rPr>
                  <w:rFonts w:ascii="Times New Roman" w:hAnsi="Times New Roman"/>
                  <w:color w:val="000000"/>
                  <w:sz w:val="18"/>
                </w:rPr>
                <w:t>238k43</w:t>
              </w:r>
            </w:hyperlink>
            <w:r>
              <w:rPr>
                <w:rFonts w:ascii="Times New Roman" w:hAnsi="Times New Roman"/>
                <w:color w:val="000000"/>
                <w:sz w:val="18"/>
              </w:rPr>
              <w:t>Nature of license in general</w:t>
            </w:r>
          </w:p>
          <w:p>
            <w:pPr>
              <w:spacing w:before="0" w:after="0" w:line="255" w:lineRule="atLeast"/>
            </w:pPr>
            <w:hyperlink r:id="r146">
              <w:r>
                <w:rPr>
                  <w:rFonts w:ascii="Times New Roman" w:hAnsi="Times New Roman"/>
                  <w:color w:val="000000"/>
                  <w:sz w:val="18"/>
                </w:rPr>
                <w:t>238</w:t>
              </w:r>
            </w:hyperlink>
            <w:r>
              <w:rPr>
                <w:rFonts w:ascii="Times New Roman" w:hAnsi="Times New Roman"/>
                <w:color w:val="000000"/>
                <w:sz w:val="18"/>
              </w:rPr>
              <w:t>Licenses</w:t>
            </w:r>
          </w:p>
          <w:p>
            <w:pPr>
              <w:spacing w:before="0" w:after="0" w:line="255" w:lineRule="atLeast"/>
            </w:pPr>
            <w:hyperlink r:id="r147">
              <w:r>
                <w:rPr>
                  <w:rFonts w:ascii="Times New Roman" w:hAnsi="Times New Roman"/>
                  <w:color w:val="000000"/>
                  <w:sz w:val="18"/>
                </w:rPr>
                <w:t>238II</w:t>
              </w:r>
            </w:hyperlink>
            <w:r>
              <w:rPr>
                <w:rFonts w:ascii="Times New Roman" w:hAnsi="Times New Roman"/>
                <w:color w:val="000000"/>
                <w:sz w:val="18"/>
              </w:rPr>
              <w:t>In Respect of Real Property</w:t>
            </w:r>
          </w:p>
          <w:p>
            <w:pPr>
              <w:spacing w:before="0" w:after="0" w:line="255" w:lineRule="atLeast"/>
            </w:pPr>
            <w:hyperlink r:id="r148">
              <w:r>
                <w:rPr>
                  <w:rFonts w:ascii="Times New Roman" w:hAnsi="Times New Roman"/>
                  <w:color w:val="000000"/>
                  <w:sz w:val="18"/>
                </w:rPr>
                <w:t>238k53</w:t>
              </w:r>
            </w:hyperlink>
            <w:r>
              <w:rPr>
                <w:rFonts w:ascii="Times New Roman" w:hAnsi="Times New Roman"/>
                <w:color w:val="000000"/>
                <w:sz w:val="18"/>
              </w:rPr>
              <w:t>Transfer of rights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License is personal, does not attach to or run with land, cannot be assigned, conveyed or inherited, and cannot ripen into easement by prescription, however long continued.</w:t>
            </w:r>
          </w:p>
          <w:bookmarkStart w:id="88" w:name="co_headnoteId_1998055895016201802050916"/>
          <w:p>
            <w:pPr>
              <w:spacing w:before="200" w:after="0" w:line="275" w:lineRule="atLeast"/>
              <w:jc w:val="both"/>
            </w:pPr>
            <w:hyperlink r:id="r149">
              <w:r>
                <w:rPr>
                  <w:rFonts w:ascii="Times New Roman" w:hAnsi="Times New Roman"/>
                  <w:color w:val="000000"/>
                  <w:sz w:val="20"/>
                </w:rPr>
                <w:t>2 Cases that cite this headnote</w:t>
              </w:r>
            </w:hyperlink>
          </w:p>
          <w:bookmarkEnd w:id="88"/>
        </w:tc>
      </w:tr>
    </w:tbl>
    <w:p>
      <w:pPr>
        <w:spacing w:before="0" w:after="0" w:line="240" w:lineRule="auto"/>
        <w:rPr>
          <w:sz w:val="20"/>
        </w:rPr>
      </w:pPr>
    </w:p>
    <w:tbl>
      <w:tblPr>
        <w:tblInd w:w="30" w:type="dxa"/>
        <w:tblLayout w:type="fixed"/>
      </w:tblPr>
      <w:tblGrid>
        <w:gridCol w:w="600"/>
        <w:gridCol w:w="4035"/>
      </w:tblGrid>
      <w:bookmarkStart w:id="89" w:name="co_anchor_1998055895017_1"/>
      <w:bookmarkStart w:id="90" w:name="co_headnotesTable_15_1"/>
      <w:tr>
        <w:tblPrEx/>
        <w:trPr/>
        <w:tc>
          <w:tcPr>
            <w:tcMar>
              <w:left w:w="30" w:type="dxa"/>
              <w:right w:w="30" w:type="dxa"/>
            </w:tcMar>
            <w:vAlign w:val="top"/>
          </w:tcPr>
          <w:p>
            <w:pPr>
              <w:spacing w:before="0" w:after="0" w:line="275" w:lineRule="atLeast"/>
            </w:pPr>
            <w:bookmarkStart w:id="91" w:name="co_anchor_F171998055895_1"/>
            <w:bookmarkStart w:id="92" w:name="co_anchor_headNote_[17]_1"/>
            <w:hyperlink w:anchor="co_anchor_B171998055895_1">
              <w:r>
                <w:rPr>
                  <w:rFonts w:ascii="Times New Roman" w:hAnsi="Times New Roman"/>
                  <w:b/>
                  <w:color w:val="000000"/>
                  <w:sz w:val="20"/>
                  <w:vertAlign w:val="superscript"/>
                </w:rPr>
                <w:t>[17]</w:t>
              </w:r>
            </w:hyperlink>
            <w:bookmarkEnd w:id="92"/>
            <w:bookmarkEnd w:id="91"/>
          </w:p>
        </w:tc>
        <w:tc>
          <w:tcPr>
            <w:tcMar>
              <w:left w:w="30" w:type="dxa"/>
              <w:right w:w="30" w:type="dxa"/>
            </w:tcMar>
            <w:vAlign w:val="top"/>
          </w:tcPr>
          <w:p>
            <w:pPr>
              <w:pBdr>
                <w:bottom w:val="none" w:space="2"/>
              </w:pBdr>
              <w:spacing w:before="0" w:after="0" w:line="275" w:lineRule="atLeast"/>
            </w:pPr>
            <w:hyperlink r:id="r150">
              <w:r>
                <w:rPr>
                  <w:rFonts w:ascii="Times New Roman" w:hAnsi="Times New Roman"/>
                  <w:b/>
                  <w:color w:val="000000"/>
                  <w:sz w:val="20"/>
                </w:rPr>
                <w:t>Torts</w:t>
              </w:r>
            </w:hyperlink>
            <w:r>
              <w:rPr>
                <w:rFonts w:ascii="Times New Roman" w:hAnsi="Times New Roman"/>
                <w:color w:val="000000"/>
                <w:sz w:val="20"/>
              </w:rPr>
              <w:drawing>
                <wp:inline>
                  <wp:extent cx="133350" cy="76200"/>
                  <wp:docPr id="41" name="Picture 2" descr="Display Key Number Topics"/>
                  <a:graphic>
                    <a:graphicData uri="http://schemas.openxmlformats.org/drawingml/2006/picture">
                      <p:pic>
                        <p:nvPicPr>
                          <p:cNvPr id="42" name="Picture 2" descr="Display Key Number Topics"/>
                          <p:cNvPicPr/>
                        </p:nvPicPr>
                        <p:blipFill>
                          <a:blip r:embed="r20"/>
                          <a:srcRect/>
                          <a:stretch>
                            <a:fillRect/>
                          </a:stretch>
                        </p:blipFill>
                        <p:spPr>
                          <a:xfrm>
                            <a:off x="0" y="0"/>
                            <a:ext cx="133350" cy="76200"/>
                          </a:xfrm>
                          <a:prstGeom prst="rect"/>
                        </p:spPr>
                      </p:pic>
                    </a:graphicData>
                  </a:graphic>
                </wp:inline>
              </w:drawing>
            </w:r>
            <w:hyperlink r:id="r151">
              <w:r>
                <w:rPr>
                  <w:rFonts w:ascii="Times New Roman" w:hAnsi="Times New Roman"/>
                  <w:color w:val="000000"/>
                  <w:sz w:val="20"/>
                </w:rPr>
                <w:t>Business relations or economic advantage, in general</w:t>
              </w:r>
            </w:hyperlink>
          </w:p>
          <w:p>
            <w:pPr>
              <w:pBdr>
                <w:bottom w:val="none" w:space="2"/>
              </w:pBdr>
              <w:spacing w:before="0" w:after="0" w:line="275" w:lineRule="atLeast"/>
            </w:pPr>
            <w:hyperlink r:id="r152">
              <w:r>
                <w:rPr>
                  <w:rFonts w:ascii="Times New Roman" w:hAnsi="Times New Roman"/>
                  <w:b/>
                  <w:color w:val="000000"/>
                  <w:sz w:val="20"/>
                </w:rPr>
                <w:t>Torts</w:t>
              </w:r>
            </w:hyperlink>
            <w:r>
              <w:rPr>
                <w:rFonts w:ascii="Times New Roman" w:hAnsi="Times New Roman"/>
                <w:color w:val="000000"/>
                <w:sz w:val="20"/>
              </w:rPr>
              <w:drawing>
                <wp:inline>
                  <wp:extent cx="133350" cy="76200"/>
                  <wp:docPr id="43" name="Picture 2" descr="Display Key Number Topics"/>
                  <a:graphic>
                    <a:graphicData uri="http://schemas.openxmlformats.org/drawingml/2006/picture">
                      <p:pic>
                        <p:nvPicPr>
                          <p:cNvPr id="44" name="Picture 2" descr="Display Key Number Topics"/>
                          <p:cNvPicPr/>
                        </p:nvPicPr>
                        <p:blipFill>
                          <a:blip r:embed="r20"/>
                          <a:srcRect/>
                          <a:stretch>
                            <a:fillRect/>
                          </a:stretch>
                        </p:blipFill>
                        <p:spPr>
                          <a:xfrm>
                            <a:off x="0" y="0"/>
                            <a:ext cx="133350" cy="76200"/>
                          </a:xfrm>
                          <a:prstGeom prst="rect"/>
                        </p:spPr>
                      </p:pic>
                    </a:graphicData>
                  </a:graphic>
                </wp:inline>
              </w:drawing>
            </w:r>
            <w:hyperlink r:id="r153">
              <w:r>
                <w:rPr>
                  <w:rFonts w:ascii="Times New Roman" w:hAnsi="Times New Roman"/>
                  <w:color w:val="000000"/>
                  <w:sz w:val="20"/>
                </w:rPr>
                <w:t>Contracts in general</w:t>
              </w:r>
            </w:hyperlink>
          </w:p>
        </w:tc>
      </w:tr>
      <w:bookmarkEnd w:id="90"/>
      <w:bookmarkEnd w:id="8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54">
              <w:r>
                <w:rPr>
                  <w:rFonts w:ascii="Times New Roman" w:hAnsi="Times New Roman"/>
                  <w:color w:val="000000"/>
                  <w:sz w:val="18"/>
                </w:rPr>
                <w:t>379</w:t>
              </w:r>
            </w:hyperlink>
            <w:r>
              <w:rPr>
                <w:rFonts w:ascii="Times New Roman" w:hAnsi="Times New Roman"/>
                <w:color w:val="000000"/>
                <w:sz w:val="18"/>
              </w:rPr>
              <w:t>Torts</w:t>
            </w:r>
          </w:p>
          <w:p>
            <w:pPr>
              <w:spacing w:before="0" w:after="0" w:line="255" w:lineRule="atLeast"/>
            </w:pPr>
            <w:hyperlink r:id="r155">
              <w:r>
                <w:rPr>
                  <w:rFonts w:ascii="Times New Roman" w:hAnsi="Times New Roman"/>
                  <w:color w:val="000000"/>
                  <w:sz w:val="18"/>
                </w:rPr>
                <w:t>379III</w:t>
              </w:r>
            </w:hyperlink>
            <w:r>
              <w:rPr>
                <w:rFonts w:ascii="Times New Roman" w:hAnsi="Times New Roman"/>
                <w:color w:val="000000"/>
                <w:sz w:val="18"/>
              </w:rPr>
              <w:t>Tortious Interference</w:t>
            </w:r>
          </w:p>
          <w:p>
            <w:pPr>
              <w:spacing w:before="0" w:after="0" w:line="255" w:lineRule="atLeast"/>
            </w:pPr>
            <w:hyperlink r:id="r156">
              <w:r>
                <w:rPr>
                  <w:rFonts w:ascii="Times New Roman" w:hAnsi="Times New Roman"/>
                  <w:color w:val="000000"/>
                  <w:sz w:val="18"/>
                </w:rPr>
                <w:t>379III(B)</w:t>
              </w:r>
            </w:hyperlink>
            <w:r>
              <w:rPr>
                <w:rFonts w:ascii="Times New Roman" w:hAnsi="Times New Roman"/>
                <w:color w:val="000000"/>
                <w:sz w:val="18"/>
              </w:rPr>
              <w:t>Business or Contractual Relations</w:t>
            </w:r>
          </w:p>
          <w:p>
            <w:pPr>
              <w:spacing w:before="0" w:after="0" w:line="255" w:lineRule="atLeast"/>
            </w:pPr>
            <w:hyperlink r:id="r157">
              <w:r>
                <w:rPr>
                  <w:rFonts w:ascii="Times New Roman" w:hAnsi="Times New Roman"/>
                  <w:color w:val="000000"/>
                  <w:sz w:val="18"/>
                </w:rPr>
                <w:t>379III(B)2</w:t>
              </w:r>
            </w:hyperlink>
            <w:r>
              <w:rPr>
                <w:rFonts w:ascii="Times New Roman" w:hAnsi="Times New Roman"/>
                <w:color w:val="000000"/>
                <w:sz w:val="18"/>
              </w:rPr>
              <w:t>Particular Cases</w:t>
            </w:r>
          </w:p>
          <w:p>
            <w:pPr>
              <w:spacing w:before="0" w:after="0" w:line="255" w:lineRule="atLeast"/>
            </w:pPr>
            <w:hyperlink r:id="r158">
              <w:r>
                <w:rPr>
                  <w:rFonts w:ascii="Times New Roman" w:hAnsi="Times New Roman"/>
                  <w:color w:val="000000"/>
                  <w:sz w:val="18"/>
                </w:rPr>
                <w:t>379k241</w:t>
              </w:r>
            </w:hyperlink>
            <w:r>
              <w:rPr>
                <w:rFonts w:ascii="Times New Roman" w:hAnsi="Times New Roman"/>
                <w:color w:val="000000"/>
                <w:sz w:val="18"/>
              </w:rPr>
              <w:t>Business relations or economic advantage, in general</w:t>
            </w:r>
          </w:p>
          <w:p>
            <w:pPr>
              <w:spacing w:before="0" w:after="0" w:line="255" w:lineRule="atLeast"/>
            </w:pPr>
            <w:r>
              <w:rPr>
                <w:rFonts w:ascii="Times New Roman" w:hAnsi="Times New Roman"/>
                <w:color w:val="000000"/>
                <w:sz w:val="18"/>
              </w:rPr>
              <w:t>(Formerly 379k12)</w:t>
            </w:r>
          </w:p>
          <w:p>
            <w:pPr>
              <w:spacing w:before="0" w:after="0" w:line="255" w:lineRule="atLeast"/>
            </w:pPr>
            <w:hyperlink r:id="r159">
              <w:r>
                <w:rPr>
                  <w:rFonts w:ascii="Times New Roman" w:hAnsi="Times New Roman"/>
                  <w:color w:val="000000"/>
                  <w:sz w:val="18"/>
                </w:rPr>
                <w:t>379</w:t>
              </w:r>
            </w:hyperlink>
            <w:r>
              <w:rPr>
                <w:rFonts w:ascii="Times New Roman" w:hAnsi="Times New Roman"/>
                <w:color w:val="000000"/>
                <w:sz w:val="18"/>
              </w:rPr>
              <w:t>Torts</w:t>
            </w:r>
          </w:p>
          <w:p>
            <w:pPr>
              <w:spacing w:before="0" w:after="0" w:line="255" w:lineRule="atLeast"/>
            </w:pPr>
            <w:hyperlink r:id="r160">
              <w:r>
                <w:rPr>
                  <w:rFonts w:ascii="Times New Roman" w:hAnsi="Times New Roman"/>
                  <w:color w:val="000000"/>
                  <w:sz w:val="18"/>
                </w:rPr>
                <w:t>379III</w:t>
              </w:r>
            </w:hyperlink>
            <w:r>
              <w:rPr>
                <w:rFonts w:ascii="Times New Roman" w:hAnsi="Times New Roman"/>
                <w:color w:val="000000"/>
                <w:sz w:val="18"/>
              </w:rPr>
              <w:t>Tortious Interference</w:t>
            </w:r>
          </w:p>
          <w:p>
            <w:pPr>
              <w:spacing w:before="0" w:after="0" w:line="255" w:lineRule="atLeast"/>
            </w:pPr>
            <w:hyperlink r:id="r161">
              <w:r>
                <w:rPr>
                  <w:rFonts w:ascii="Times New Roman" w:hAnsi="Times New Roman"/>
                  <w:color w:val="000000"/>
                  <w:sz w:val="18"/>
                </w:rPr>
                <w:t>379III(B)</w:t>
              </w:r>
            </w:hyperlink>
            <w:r>
              <w:rPr>
                <w:rFonts w:ascii="Times New Roman" w:hAnsi="Times New Roman"/>
                <w:color w:val="000000"/>
                <w:sz w:val="18"/>
              </w:rPr>
              <w:t>Business or Contractual Relations</w:t>
            </w:r>
          </w:p>
          <w:p>
            <w:pPr>
              <w:spacing w:before="0" w:after="0" w:line="255" w:lineRule="atLeast"/>
            </w:pPr>
            <w:hyperlink r:id="r162">
              <w:r>
                <w:rPr>
                  <w:rFonts w:ascii="Times New Roman" w:hAnsi="Times New Roman"/>
                  <w:color w:val="000000"/>
                  <w:sz w:val="18"/>
                </w:rPr>
                <w:t>379III(B)2</w:t>
              </w:r>
            </w:hyperlink>
            <w:r>
              <w:rPr>
                <w:rFonts w:ascii="Times New Roman" w:hAnsi="Times New Roman"/>
                <w:color w:val="000000"/>
                <w:sz w:val="18"/>
              </w:rPr>
              <w:t>Particular Cases</w:t>
            </w:r>
          </w:p>
          <w:p>
            <w:pPr>
              <w:spacing w:before="0" w:after="0" w:line="255" w:lineRule="atLeast"/>
            </w:pPr>
            <w:hyperlink r:id="r163">
              <w:r>
                <w:rPr>
                  <w:rFonts w:ascii="Times New Roman" w:hAnsi="Times New Roman"/>
                  <w:color w:val="000000"/>
                  <w:sz w:val="18"/>
                </w:rPr>
                <w:t>379k242</w:t>
              </w:r>
            </w:hyperlink>
            <w:r>
              <w:rPr>
                <w:rFonts w:ascii="Times New Roman" w:hAnsi="Times New Roman"/>
                <w:color w:val="000000"/>
                <w:sz w:val="18"/>
              </w:rPr>
              <w:t>Contracts in general</w:t>
            </w:r>
          </w:p>
          <w:p>
            <w:pPr>
              <w:spacing w:before="0" w:after="0" w:line="255" w:lineRule="atLeast"/>
            </w:pPr>
            <w:r>
              <w:rPr>
                <w:rFonts w:ascii="Times New Roman" w:hAnsi="Times New Roman"/>
                <w:color w:val="000000"/>
                <w:sz w:val="18"/>
              </w:rPr>
              <w:t>(Formerly 379k12)</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Correct statement of opinion by adjoining landowner that landowners had no rights in private, nonnavigable lake beyond their portion of lake bed was not intentional interference with contract or business relation with respect to landowners' sale of property.</w:t>
            </w:r>
          </w:p>
        </w:tc>
      </w:tr>
    </w:tbl>
    <w:p>
      <w:pPr>
        <w:spacing w:before="0" w:after="0" w:line="240" w:lineRule="auto"/>
        <w:rPr>
          <w:sz w:val="20"/>
        </w:rPr>
      </w:pPr>
    </w:p>
    <w:tbl>
      <w:tblPr>
        <w:tblInd w:w="30" w:type="dxa"/>
        <w:tblLayout w:type="fixed"/>
      </w:tblPr>
      <w:tblGrid>
        <w:gridCol w:w="600"/>
        <w:gridCol w:w="4035"/>
      </w:tblGrid>
      <w:bookmarkStart w:id="93" w:name="co_headnoteId_1998055895017201802050916"/>
      <w:bookmarkStart w:id="94" w:name="co_anchor_1998055895018_1"/>
      <w:bookmarkStart w:id="95" w:name="co_headnotesTable_16_1"/>
      <w:tr>
        <w:tblPrEx/>
        <w:trPr/>
        <w:tc>
          <w:tcPr>
            <w:tcMar>
              <w:left w:w="30" w:type="dxa"/>
              <w:right w:w="30" w:type="dxa"/>
            </w:tcMar>
            <w:vAlign w:val="top"/>
          </w:tcPr>
          <w:p>
            <w:pPr>
              <w:spacing w:before="0" w:after="0" w:line="275" w:lineRule="atLeast"/>
            </w:pPr>
            <w:bookmarkStart w:id="96" w:name="co_anchor_F181998055895_1"/>
            <w:bookmarkStart w:id="97" w:name="co_anchor_headNote_[18]_1"/>
            <w:hyperlink w:anchor="co_anchor_B181998055895_1">
              <w:r>
                <w:rPr>
                  <w:rFonts w:ascii="Times New Roman" w:hAnsi="Times New Roman"/>
                  <w:b/>
                  <w:color w:val="000000"/>
                  <w:sz w:val="20"/>
                  <w:vertAlign w:val="superscript"/>
                </w:rPr>
                <w:t>[18]</w:t>
              </w:r>
            </w:hyperlink>
            <w:bookmarkEnd w:id="97"/>
            <w:bookmarkEnd w:id="96"/>
          </w:p>
        </w:tc>
        <w:tc>
          <w:tcPr>
            <w:tcMar>
              <w:left w:w="30" w:type="dxa"/>
              <w:right w:w="30" w:type="dxa"/>
            </w:tcMar>
            <w:vAlign w:val="top"/>
          </w:tcPr>
          <w:p>
            <w:pPr>
              <w:pBdr>
                <w:bottom w:val="none" w:space="2"/>
              </w:pBdr>
              <w:spacing w:before="0" w:after="0" w:line="275" w:lineRule="atLeast"/>
            </w:pPr>
            <w:hyperlink r:id="r164">
              <w:r>
                <w:rPr>
                  <w:rFonts w:ascii="Times New Roman" w:hAnsi="Times New Roman"/>
                  <w:b/>
                  <w:color w:val="000000"/>
                  <w:sz w:val="20"/>
                </w:rPr>
                <w:t>Torts</w:t>
              </w:r>
            </w:hyperlink>
            <w:r>
              <w:rPr>
                <w:rFonts w:ascii="Times New Roman" w:hAnsi="Times New Roman"/>
                <w:color w:val="000000"/>
                <w:sz w:val="20"/>
              </w:rPr>
              <w:drawing>
                <wp:inline>
                  <wp:extent cx="133350" cy="76200"/>
                  <wp:docPr id="45" name="Picture 2" descr="Display Key Number Topics"/>
                  <a:graphic>
                    <a:graphicData uri="http://schemas.openxmlformats.org/drawingml/2006/picture">
                      <p:pic>
                        <p:nvPicPr>
                          <p:cNvPr id="46" name="Picture 2" descr="Display Key Number Topics"/>
                          <p:cNvPicPr/>
                        </p:nvPicPr>
                        <p:blipFill>
                          <a:blip r:embed="r20"/>
                          <a:srcRect/>
                          <a:stretch>
                            <a:fillRect/>
                          </a:stretch>
                        </p:blipFill>
                        <p:spPr>
                          <a:xfrm>
                            <a:off x="0" y="0"/>
                            <a:ext cx="133350" cy="76200"/>
                          </a:xfrm>
                          <a:prstGeom prst="rect"/>
                        </p:spPr>
                      </p:pic>
                    </a:graphicData>
                  </a:graphic>
                </wp:inline>
              </w:drawing>
            </w:r>
            <w:hyperlink r:id="r165">
              <w:r>
                <w:rPr>
                  <w:rFonts w:ascii="Times New Roman" w:hAnsi="Times New Roman"/>
                  <w:color w:val="000000"/>
                  <w:sz w:val="20"/>
                </w:rPr>
                <w:t>Business relations or economic advantage, in general</w:t>
              </w:r>
            </w:hyperlink>
          </w:p>
          <w:p>
            <w:pPr>
              <w:pBdr>
                <w:bottom w:val="none" w:space="2"/>
              </w:pBdr>
              <w:spacing w:before="0" w:after="0" w:line="275" w:lineRule="atLeast"/>
            </w:pPr>
            <w:hyperlink r:id="r166">
              <w:r>
                <w:rPr>
                  <w:rFonts w:ascii="Times New Roman" w:hAnsi="Times New Roman"/>
                  <w:b/>
                  <w:color w:val="000000"/>
                  <w:sz w:val="20"/>
                </w:rPr>
                <w:t>Torts</w:t>
              </w:r>
            </w:hyperlink>
            <w:r>
              <w:rPr>
                <w:rFonts w:ascii="Times New Roman" w:hAnsi="Times New Roman"/>
                <w:color w:val="000000"/>
                <w:sz w:val="20"/>
              </w:rPr>
              <w:drawing>
                <wp:inline>
                  <wp:extent cx="133350" cy="76200"/>
                  <wp:docPr id="47" name="Picture 2" descr="Display Key Number Topics"/>
                  <a:graphic>
                    <a:graphicData uri="http://schemas.openxmlformats.org/drawingml/2006/picture">
                      <p:pic>
                        <p:nvPicPr>
                          <p:cNvPr id="48" name="Picture 2" descr="Display Key Number Topics"/>
                          <p:cNvPicPr/>
                        </p:nvPicPr>
                        <p:blipFill>
                          <a:blip r:embed="r20"/>
                          <a:srcRect/>
                          <a:stretch>
                            <a:fillRect/>
                          </a:stretch>
                        </p:blipFill>
                        <p:spPr>
                          <a:xfrm>
                            <a:off x="0" y="0"/>
                            <a:ext cx="133350" cy="76200"/>
                          </a:xfrm>
                          <a:prstGeom prst="rect"/>
                        </p:spPr>
                      </p:pic>
                    </a:graphicData>
                  </a:graphic>
                </wp:inline>
              </w:drawing>
            </w:r>
            <w:hyperlink r:id="r167">
              <w:r>
                <w:rPr>
                  <w:rFonts w:ascii="Times New Roman" w:hAnsi="Times New Roman"/>
                  <w:color w:val="000000"/>
                  <w:sz w:val="20"/>
                </w:rPr>
                <w:t>Contracts</w:t>
              </w:r>
            </w:hyperlink>
          </w:p>
        </w:tc>
      </w:tr>
      <w:bookmarkEnd w:id="95"/>
      <w:bookmarkEnd w:id="94"/>
      <w:bookmarkEnd w:id="9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68">
              <w:r>
                <w:rPr>
                  <w:rFonts w:ascii="Times New Roman" w:hAnsi="Times New Roman"/>
                  <w:color w:val="000000"/>
                  <w:sz w:val="18"/>
                </w:rPr>
                <w:t>379</w:t>
              </w:r>
            </w:hyperlink>
            <w:r>
              <w:rPr>
                <w:rFonts w:ascii="Times New Roman" w:hAnsi="Times New Roman"/>
                <w:color w:val="000000"/>
                <w:sz w:val="18"/>
              </w:rPr>
              <w:t>Torts</w:t>
            </w:r>
          </w:p>
          <w:p>
            <w:pPr>
              <w:spacing w:before="0" w:after="0" w:line="255" w:lineRule="atLeast"/>
            </w:pPr>
            <w:hyperlink r:id="r169">
              <w:r>
                <w:rPr>
                  <w:rFonts w:ascii="Times New Roman" w:hAnsi="Times New Roman"/>
                  <w:color w:val="000000"/>
                  <w:sz w:val="18"/>
                </w:rPr>
                <w:t>379III</w:t>
              </w:r>
            </w:hyperlink>
            <w:r>
              <w:rPr>
                <w:rFonts w:ascii="Times New Roman" w:hAnsi="Times New Roman"/>
                <w:color w:val="000000"/>
                <w:sz w:val="18"/>
              </w:rPr>
              <w:t>Tortious Interference</w:t>
            </w:r>
          </w:p>
          <w:p>
            <w:pPr>
              <w:spacing w:before="0" w:after="0" w:line="255" w:lineRule="atLeast"/>
            </w:pPr>
            <w:hyperlink r:id="r170">
              <w:r>
                <w:rPr>
                  <w:rFonts w:ascii="Times New Roman" w:hAnsi="Times New Roman"/>
                  <w:color w:val="000000"/>
                  <w:sz w:val="18"/>
                </w:rPr>
                <w:t>379III(B)</w:t>
              </w:r>
            </w:hyperlink>
            <w:r>
              <w:rPr>
                <w:rFonts w:ascii="Times New Roman" w:hAnsi="Times New Roman"/>
                <w:color w:val="000000"/>
                <w:sz w:val="18"/>
              </w:rPr>
              <w:t>Business or Contractual Relations</w:t>
            </w:r>
          </w:p>
          <w:p>
            <w:pPr>
              <w:spacing w:before="0" w:after="0" w:line="255" w:lineRule="atLeast"/>
            </w:pPr>
            <w:hyperlink r:id="r171">
              <w:r>
                <w:rPr>
                  <w:rFonts w:ascii="Times New Roman" w:hAnsi="Times New Roman"/>
                  <w:color w:val="000000"/>
                  <w:sz w:val="18"/>
                </w:rPr>
                <w:t>379III(B)1</w:t>
              </w:r>
            </w:hyperlink>
            <w:r>
              <w:rPr>
                <w:rFonts w:ascii="Times New Roman" w:hAnsi="Times New Roman"/>
                <w:color w:val="000000"/>
                <w:sz w:val="18"/>
              </w:rPr>
              <w:t>In General</w:t>
            </w:r>
          </w:p>
          <w:p>
            <w:pPr>
              <w:spacing w:before="0" w:after="0" w:line="255" w:lineRule="atLeast"/>
            </w:pPr>
            <w:hyperlink r:id="r172">
              <w:r>
                <w:rPr>
                  <w:rFonts w:ascii="Times New Roman" w:hAnsi="Times New Roman"/>
                  <w:color w:val="000000"/>
                  <w:sz w:val="18"/>
                </w:rPr>
                <w:t>379k211</w:t>
              </w:r>
            </w:hyperlink>
            <w:r>
              <w:rPr>
                <w:rFonts w:ascii="Times New Roman" w:hAnsi="Times New Roman"/>
                <w:color w:val="000000"/>
                <w:sz w:val="18"/>
              </w:rPr>
              <w:t>Business relations or economic advantage, in general</w:t>
            </w:r>
          </w:p>
          <w:p>
            <w:pPr>
              <w:spacing w:before="0" w:after="0" w:line="255" w:lineRule="atLeast"/>
            </w:pPr>
            <w:r>
              <w:rPr>
                <w:rFonts w:ascii="Times New Roman" w:hAnsi="Times New Roman"/>
                <w:color w:val="000000"/>
                <w:sz w:val="18"/>
              </w:rPr>
              <w:t>(Formerly 379k12)</w:t>
            </w:r>
          </w:p>
          <w:p>
            <w:pPr>
              <w:spacing w:before="0" w:after="0" w:line="255" w:lineRule="atLeast"/>
            </w:pPr>
            <w:hyperlink r:id="r173">
              <w:r>
                <w:rPr>
                  <w:rFonts w:ascii="Times New Roman" w:hAnsi="Times New Roman"/>
                  <w:color w:val="000000"/>
                  <w:sz w:val="18"/>
                </w:rPr>
                <w:t>379</w:t>
              </w:r>
            </w:hyperlink>
            <w:r>
              <w:rPr>
                <w:rFonts w:ascii="Times New Roman" w:hAnsi="Times New Roman"/>
                <w:color w:val="000000"/>
                <w:sz w:val="18"/>
              </w:rPr>
              <w:t>Torts</w:t>
            </w:r>
          </w:p>
          <w:p>
            <w:pPr>
              <w:spacing w:before="0" w:after="0" w:line="255" w:lineRule="atLeast"/>
            </w:pPr>
            <w:hyperlink r:id="r174">
              <w:r>
                <w:rPr>
                  <w:rFonts w:ascii="Times New Roman" w:hAnsi="Times New Roman"/>
                  <w:color w:val="000000"/>
                  <w:sz w:val="18"/>
                </w:rPr>
                <w:t>379III</w:t>
              </w:r>
            </w:hyperlink>
            <w:r>
              <w:rPr>
                <w:rFonts w:ascii="Times New Roman" w:hAnsi="Times New Roman"/>
                <w:color w:val="000000"/>
                <w:sz w:val="18"/>
              </w:rPr>
              <w:t>Tortious Interference</w:t>
            </w:r>
          </w:p>
          <w:p>
            <w:pPr>
              <w:spacing w:before="0" w:after="0" w:line="255" w:lineRule="atLeast"/>
            </w:pPr>
            <w:hyperlink r:id="r175">
              <w:r>
                <w:rPr>
                  <w:rFonts w:ascii="Times New Roman" w:hAnsi="Times New Roman"/>
                  <w:color w:val="000000"/>
                  <w:sz w:val="18"/>
                </w:rPr>
                <w:t>379III(B)</w:t>
              </w:r>
            </w:hyperlink>
            <w:r>
              <w:rPr>
                <w:rFonts w:ascii="Times New Roman" w:hAnsi="Times New Roman"/>
                <w:color w:val="000000"/>
                <w:sz w:val="18"/>
              </w:rPr>
              <w:t>Business or Contractual Relations</w:t>
            </w:r>
          </w:p>
          <w:p>
            <w:pPr>
              <w:spacing w:before="0" w:after="0" w:line="255" w:lineRule="atLeast"/>
            </w:pPr>
            <w:hyperlink r:id="r176">
              <w:r>
                <w:rPr>
                  <w:rFonts w:ascii="Times New Roman" w:hAnsi="Times New Roman"/>
                  <w:color w:val="000000"/>
                  <w:sz w:val="18"/>
                </w:rPr>
                <w:t>379III(B)1</w:t>
              </w:r>
            </w:hyperlink>
            <w:r>
              <w:rPr>
                <w:rFonts w:ascii="Times New Roman" w:hAnsi="Times New Roman"/>
                <w:color w:val="000000"/>
                <w:sz w:val="18"/>
              </w:rPr>
              <w:t>In General</w:t>
            </w:r>
          </w:p>
          <w:p>
            <w:pPr>
              <w:spacing w:before="0" w:after="0" w:line="255" w:lineRule="atLeast"/>
            </w:pPr>
            <w:hyperlink r:id="r177">
              <w:r>
                <w:rPr>
                  <w:rFonts w:ascii="Times New Roman" w:hAnsi="Times New Roman"/>
                  <w:color w:val="000000"/>
                  <w:sz w:val="18"/>
                </w:rPr>
                <w:t>379k212</w:t>
              </w:r>
            </w:hyperlink>
            <w:r>
              <w:rPr>
                <w:rFonts w:ascii="Times New Roman" w:hAnsi="Times New Roman"/>
                <w:color w:val="000000"/>
                <w:sz w:val="18"/>
              </w:rPr>
              <w:t>Contracts</w:t>
            </w:r>
          </w:p>
          <w:p>
            <w:pPr>
              <w:spacing w:before="0" w:after="0" w:line="255" w:lineRule="atLeast"/>
            </w:pPr>
            <w:r>
              <w:rPr>
                <w:rFonts w:ascii="Times New Roman" w:hAnsi="Times New Roman"/>
                <w:color w:val="000000"/>
                <w:sz w:val="18"/>
              </w:rPr>
              <w:t>(Formerly 379k12)</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Elements of tort of “intentional interference with contract or business relation” are (1) existence of contract; (2) knowledge of that contract on part of defendant; (3) intentional interference with that contract by defendant; and (4) damage resulting from interference.</w:t>
            </w:r>
          </w:p>
          <w:bookmarkStart w:id="98" w:name="co_headnoteId_1998055895018201802050916"/>
          <w:p>
            <w:pPr>
              <w:spacing w:before="200" w:after="0" w:line="275" w:lineRule="atLeast"/>
              <w:jc w:val="both"/>
            </w:pPr>
            <w:hyperlink r:id="r178">
              <w:r>
                <w:rPr>
                  <w:rFonts w:ascii="Times New Roman" w:hAnsi="Times New Roman"/>
                  <w:color w:val="000000"/>
                  <w:sz w:val="20"/>
                </w:rPr>
                <w:t>1 Cases that cite this headnote</w:t>
              </w:r>
            </w:hyperlink>
          </w:p>
          <w:bookmarkEnd w:id="98"/>
        </w:tc>
      </w:tr>
    </w:tbl>
    <w:p>
      <w:pPr>
        <w:spacing w:before="0" w:after="0" w:line="240" w:lineRule="auto"/>
        <w:rPr>
          <w:sz w:val="20"/>
        </w:rPr>
      </w:pPr>
    </w:p>
    <w:tbl>
      <w:tblPr>
        <w:tblInd w:w="30" w:type="dxa"/>
        <w:tblLayout w:type="fixed"/>
      </w:tblPr>
      <w:tblGrid>
        <w:gridCol w:w="600"/>
        <w:gridCol w:w="4035"/>
      </w:tblGrid>
      <w:bookmarkStart w:id="99" w:name="co_anchor_1998055895019_1"/>
      <w:bookmarkStart w:id="100" w:name="co_headnotesTable_17_1"/>
      <w:tr>
        <w:tblPrEx/>
        <w:trPr/>
        <w:tc>
          <w:tcPr>
            <w:tcMar>
              <w:left w:w="30" w:type="dxa"/>
              <w:right w:w="30" w:type="dxa"/>
            </w:tcMar>
            <w:vAlign w:val="top"/>
          </w:tcPr>
          <w:p>
            <w:pPr>
              <w:spacing w:before="0" w:after="0" w:line="275" w:lineRule="atLeast"/>
            </w:pPr>
            <w:bookmarkStart w:id="101" w:name="co_anchor_F191998055895_1"/>
            <w:bookmarkStart w:id="102" w:name="co_anchor_headNote_[19]_1"/>
            <w:hyperlink w:anchor="co_anchor_B191998055895_1">
              <w:r>
                <w:rPr>
                  <w:rFonts w:ascii="Times New Roman" w:hAnsi="Times New Roman"/>
                  <w:b/>
                  <w:color w:val="000000"/>
                  <w:sz w:val="20"/>
                  <w:vertAlign w:val="superscript"/>
                </w:rPr>
                <w:t>[19]</w:t>
              </w:r>
            </w:hyperlink>
            <w:bookmarkEnd w:id="102"/>
            <w:bookmarkEnd w:id="101"/>
          </w:p>
        </w:tc>
        <w:tc>
          <w:tcPr>
            <w:tcMar>
              <w:left w:w="30" w:type="dxa"/>
              <w:right w:w="30" w:type="dxa"/>
            </w:tcMar>
            <w:vAlign w:val="top"/>
          </w:tcPr>
          <w:p>
            <w:pPr>
              <w:pBdr>
                <w:bottom w:val="none" w:space="2"/>
              </w:pBdr>
              <w:spacing w:before="0" w:after="0" w:line="275" w:lineRule="atLeast"/>
            </w:pPr>
            <w:hyperlink r:id="r179">
              <w:r>
                <w:rPr>
                  <w:rFonts w:ascii="Times New Roman" w:hAnsi="Times New Roman"/>
                  <w:b/>
                  <w:color w:val="000000"/>
                  <w:sz w:val="20"/>
                </w:rPr>
                <w:t>Torts</w:t>
              </w:r>
            </w:hyperlink>
            <w:r>
              <w:rPr>
                <w:rFonts w:ascii="Times New Roman" w:hAnsi="Times New Roman"/>
                <w:color w:val="000000"/>
                <w:sz w:val="20"/>
              </w:rPr>
              <w:drawing>
                <wp:inline>
                  <wp:extent cx="133350" cy="76200"/>
                  <wp:docPr id="49" name="Picture 2" descr="Display Key Number Topics"/>
                  <a:graphic>
                    <a:graphicData uri="http://schemas.openxmlformats.org/drawingml/2006/picture">
                      <p:pic>
                        <p:nvPicPr>
                          <p:cNvPr id="50" name="Picture 2" descr="Display Key Number Topics"/>
                          <p:cNvPicPr/>
                        </p:nvPicPr>
                        <p:blipFill>
                          <a:blip r:embed="r20"/>
                          <a:srcRect/>
                          <a:stretch>
                            <a:fillRect/>
                          </a:stretch>
                        </p:blipFill>
                        <p:spPr>
                          <a:xfrm>
                            <a:off x="0" y="0"/>
                            <a:ext cx="133350" cy="76200"/>
                          </a:xfrm>
                          <a:prstGeom prst="rect"/>
                        </p:spPr>
                      </p:pic>
                    </a:graphicData>
                  </a:graphic>
                </wp:inline>
              </w:drawing>
            </w:r>
            <w:hyperlink r:id="r180">
              <w:r>
                <w:rPr>
                  <w:rFonts w:ascii="Times New Roman" w:hAnsi="Times New Roman"/>
                  <w:color w:val="000000"/>
                  <w:sz w:val="20"/>
                </w:rPr>
                <w:t>Defense, justification or privilege in general</w:t>
              </w:r>
            </w:hyperlink>
          </w:p>
        </w:tc>
      </w:tr>
      <w:bookmarkEnd w:id="100"/>
      <w:bookmarkEnd w:id="9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81">
              <w:r>
                <w:rPr>
                  <w:rFonts w:ascii="Times New Roman" w:hAnsi="Times New Roman"/>
                  <w:color w:val="000000"/>
                  <w:sz w:val="18"/>
                </w:rPr>
                <w:t>379</w:t>
              </w:r>
            </w:hyperlink>
            <w:r>
              <w:rPr>
                <w:rFonts w:ascii="Times New Roman" w:hAnsi="Times New Roman"/>
                <w:color w:val="000000"/>
                <w:sz w:val="18"/>
              </w:rPr>
              <w:t>Torts</w:t>
            </w:r>
          </w:p>
          <w:p>
            <w:pPr>
              <w:spacing w:before="0" w:after="0" w:line="255" w:lineRule="atLeast"/>
            </w:pPr>
            <w:hyperlink r:id="r182">
              <w:r>
                <w:rPr>
                  <w:rFonts w:ascii="Times New Roman" w:hAnsi="Times New Roman"/>
                  <w:color w:val="000000"/>
                  <w:sz w:val="18"/>
                </w:rPr>
                <w:t>379III</w:t>
              </w:r>
            </w:hyperlink>
            <w:r>
              <w:rPr>
                <w:rFonts w:ascii="Times New Roman" w:hAnsi="Times New Roman"/>
                <w:color w:val="000000"/>
                <w:sz w:val="18"/>
              </w:rPr>
              <w:t>Tortious Interference</w:t>
            </w:r>
          </w:p>
          <w:p>
            <w:pPr>
              <w:spacing w:before="0" w:after="0" w:line="255" w:lineRule="atLeast"/>
            </w:pPr>
            <w:hyperlink r:id="r183">
              <w:r>
                <w:rPr>
                  <w:rFonts w:ascii="Times New Roman" w:hAnsi="Times New Roman"/>
                  <w:color w:val="000000"/>
                  <w:sz w:val="18"/>
                </w:rPr>
                <w:t>379III(B)</w:t>
              </w:r>
            </w:hyperlink>
            <w:r>
              <w:rPr>
                <w:rFonts w:ascii="Times New Roman" w:hAnsi="Times New Roman"/>
                <w:color w:val="000000"/>
                <w:sz w:val="18"/>
              </w:rPr>
              <w:t>Business or Contractual Relations</w:t>
            </w:r>
          </w:p>
          <w:p>
            <w:pPr>
              <w:spacing w:before="0" w:after="0" w:line="255" w:lineRule="atLeast"/>
            </w:pPr>
            <w:hyperlink r:id="r184">
              <w:r>
                <w:rPr>
                  <w:rFonts w:ascii="Times New Roman" w:hAnsi="Times New Roman"/>
                  <w:color w:val="000000"/>
                  <w:sz w:val="18"/>
                </w:rPr>
                <w:t>379III(B)1</w:t>
              </w:r>
            </w:hyperlink>
            <w:r>
              <w:rPr>
                <w:rFonts w:ascii="Times New Roman" w:hAnsi="Times New Roman"/>
                <w:color w:val="000000"/>
                <w:sz w:val="18"/>
              </w:rPr>
              <w:t>In General</w:t>
            </w:r>
          </w:p>
          <w:p>
            <w:pPr>
              <w:spacing w:before="0" w:after="0" w:line="255" w:lineRule="atLeast"/>
            </w:pPr>
            <w:hyperlink r:id="r185">
              <w:r>
                <w:rPr>
                  <w:rFonts w:ascii="Times New Roman" w:hAnsi="Times New Roman"/>
                  <w:color w:val="000000"/>
                  <w:sz w:val="18"/>
                </w:rPr>
                <w:t>379k220</w:t>
              </w:r>
            </w:hyperlink>
            <w:r>
              <w:rPr>
                <w:rFonts w:ascii="Times New Roman" w:hAnsi="Times New Roman"/>
                <w:color w:val="000000"/>
                <w:sz w:val="18"/>
              </w:rPr>
              <w:t>Defense, justification or privilege in general</w:t>
            </w:r>
          </w:p>
          <w:p>
            <w:pPr>
              <w:spacing w:before="0" w:after="0" w:line="255" w:lineRule="atLeast"/>
            </w:pPr>
            <w:r>
              <w:rPr>
                <w:rFonts w:ascii="Times New Roman" w:hAnsi="Times New Roman"/>
                <w:color w:val="000000"/>
                <w:sz w:val="18"/>
              </w:rPr>
              <w:t>(Formerly 379k16)</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Justification for any interference with contract may be raised by defendant as affirmative defense.</w:t>
            </w:r>
          </w:p>
        </w:tc>
      </w:tr>
    </w:tbl>
    <w:bookmarkStart w:id="103" w:name="co_headnoteId_1998055895019201802050916"/>
    <w:p>
      <w:pPr>
        <w:spacing w:before="0" w:after="0" w:line="275" w:lineRule="atLeast"/>
        <w:jc w:val="both"/>
      </w:pPr>
    </w:p>
    <w:bookmarkEnd w:id="103"/>
    <w:p>
      <w:pPr>
        <w:pBdr>
          <w:top w:val="none" w:space="4"/>
        </w:pBdr>
        <w:spacing w:before="200" w:after="0" w:line="275" w:lineRule="atLeast"/>
        <w:jc w:val="both"/>
      </w:pPr>
      <w:bookmarkStart w:id="104" w:name="co_headnotesEnd_1"/>
      <w:bookmarkEnd w:id="104"/>
    </w:p>
    <w:bookmarkStart w:id="105"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105"/>
    <w:p>
      <w:pPr>
        <w:spacing w:before="200" w:after="0" w:line="275" w:lineRule="atLeast"/>
        <w:jc w:val="both"/>
      </w:pPr>
      <w:bookmarkStart w:id="106" w:name="co_pp_sp_735_1245_1"/>
      <w:r>
        <w:rPr>
          <w:rFonts w:ascii="Times New Roman" w:hAnsi="Times New Roman"/>
          <w:b/>
          <w:color w:val="000000"/>
          <w:sz w:val="20"/>
        </w:rPr>
        <w:t>*1245</w:t>
      </w:r>
      <w:bookmarkEnd w:id="106"/>
      <w:r>
        <w:rPr>
          <w:rFonts w:ascii="Times New Roman" w:hAnsi="Times New Roman"/>
          <w:color w:val="000000"/>
          <w:sz w:val="20"/>
        </w:rPr>
        <w:t xml:space="preserve"> </w:t>
      </w:r>
      <w:hyperlink r:id="r186">
        <w:r>
          <w:rPr>
            <w:rFonts w:ascii="Times New Roman" w:hAnsi="Times New Roman"/>
            <w:color w:val="000000"/>
            <w:sz w:val="20"/>
          </w:rPr>
          <w:t>Charles Cleveland</w:t>
        </w:r>
      </w:hyperlink>
      <w:r>
        <w:rPr>
          <w:rFonts w:ascii="Times New Roman" w:hAnsi="Times New Roman"/>
          <w:color w:val="000000"/>
          <w:sz w:val="20"/>
        </w:rPr>
        <w:t xml:space="preserve"> of Cleveland &amp; Cleveland, P.C., Birmingham, for appellants.</w:t>
      </w:r>
    </w:p>
    <w:p>
      <w:pPr>
        <w:spacing w:before="200" w:after="0" w:line="275" w:lineRule="atLeast"/>
        <w:jc w:val="both"/>
      </w:pPr>
      <w:hyperlink r:id="r187">
        <w:r>
          <w:rPr>
            <w:rFonts w:ascii="Times New Roman" w:hAnsi="Times New Roman"/>
            <w:color w:val="000000"/>
            <w:sz w:val="20"/>
          </w:rPr>
          <w:t>C. Paul Cavender</w:t>
        </w:r>
      </w:hyperlink>
      <w:r>
        <w:rPr>
          <w:rFonts w:ascii="Times New Roman" w:hAnsi="Times New Roman"/>
          <w:color w:val="000000"/>
          <w:sz w:val="20"/>
        </w:rPr>
        <w:t xml:space="preserve"> and </w:t>
      </w:r>
      <w:hyperlink r:id="r188">
        <w:r>
          <w:rPr>
            <w:rFonts w:ascii="Times New Roman" w:hAnsi="Times New Roman"/>
            <w:color w:val="000000"/>
            <w:sz w:val="20"/>
          </w:rPr>
          <w:t>Jolee Hancock Bollinger</w:t>
        </w:r>
      </w:hyperlink>
      <w:r>
        <w:rPr>
          <w:rFonts w:ascii="Times New Roman" w:hAnsi="Times New Roman"/>
          <w:color w:val="000000"/>
          <w:sz w:val="20"/>
        </w:rPr>
        <w:t xml:space="preserve"> of Lange, Simpson, Robinson &amp; Somerville, Burmingham, for Tommy E. Turpin and Marla Turpin.</w:t>
      </w:r>
    </w:p>
    <w:p>
      <w:pPr>
        <w:spacing w:before="200" w:after="0" w:line="275" w:lineRule="atLeast"/>
        <w:jc w:val="both"/>
      </w:pPr>
      <w:hyperlink r:id="r189">
        <w:r>
          <w:rPr>
            <w:rFonts w:ascii="Times New Roman" w:hAnsi="Times New Roman"/>
            <w:color w:val="000000"/>
            <w:sz w:val="20"/>
          </w:rPr>
          <w:t>Philip G. Piggott</w:t>
        </w:r>
      </w:hyperlink>
      <w:r>
        <w:rPr>
          <w:rFonts w:ascii="Times New Roman" w:hAnsi="Times New Roman"/>
          <w:color w:val="000000"/>
          <w:sz w:val="20"/>
        </w:rPr>
        <w:t xml:space="preserve"> of Spain &amp; Gillon, Birmingham, for Landscape Services, Inc., and O.G. Touchstone III.</w:t>
      </w:r>
    </w:p>
    <w:bookmarkStart w:id="107" w:name="co_opinion_1"/>
    <w:bookmarkStart w:id="108" w:name="co_anchor_I595a4bdbe0a011eabea4f0dc9fb6"/>
    <w:bookmarkStart w:id="109" w:name="co_anchor_I595a4bdde0a011eabea4f0dc9fb6"/>
    <w:bookmarkStart w:id="110" w:name="co_anchor_I595a4bdde0a011eabea4f0dc92"/>
    <w:p>
      <w:pPr>
        <w:spacing w:before="800" w:after="0" w:line="275" w:lineRule="atLeast"/>
        <w:jc w:val="center"/>
      </w:pPr>
      <w:r>
        <w:rPr>
          <w:rFonts w:ascii="Times New Roman" w:hAnsi="Times New Roman"/>
          <w:i/>
          <w:color w:val="000000"/>
          <w:sz w:val="20"/>
        </w:rPr>
        <w:t>On Application for Rehearing</w:t>
      </w:r>
    </w:p>
    <w:bookmarkEnd w:id="110"/>
    <w:bookmarkEnd w:id="109"/>
    <w:bookmarkEnd w:id="108"/>
    <w:bookmarkEnd w:id="107"/>
    <w:p>
      <w:pPr>
        <w:spacing w:before="400" w:after="0" w:line="275" w:lineRule="atLeast"/>
        <w:jc w:val="both"/>
      </w:pPr>
      <w:r>
        <w:rPr>
          <w:rFonts w:ascii="Times New Roman" w:hAnsi="Times New Roman"/>
          <w:color w:val="000000"/>
          <w:sz w:val="20"/>
        </w:rPr>
        <w:t>HOUSTON, Justice.</w:t>
      </w:r>
    </w:p>
    <w:p>
      <w:pPr>
        <w:spacing w:before="200" w:after="0" w:line="275" w:lineRule="atLeast"/>
        <w:jc w:val="both"/>
      </w:pPr>
      <w:r>
        <w:rPr>
          <w:rFonts w:ascii="Times New Roman" w:hAnsi="Times New Roman"/>
          <w:color w:val="000000"/>
          <w:sz w:val="20"/>
        </w:rPr>
        <w:t>The opinion of December 19, 1997, is withdrawn and the following is substituted therefor.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This case centers around a water-rights dispute involving a reconstructed man-made lake located near Chelsea, Alabama. The plaintiffs, Norman A. Wehby and Nancy H. Wehby, own property in a residential area (hereinafter “Chelsea Place”); that property includes a portion of the bed and shoreline of the lake. Two streams flow into the lake, including Yellowleaf Creek, which the Wehbys allege is capable of being traversed by boats and canoes during some parts of the year. In August 1979, Clarence W. Hatcher and his wife sold a portion of their Chelsea Place property to the Huffman Assembly of God (“the Church”), including most of the land on which the lake now lies. When the Church purchased the property, the lake bed was dry. The Church repaired the dam and reconstructed the lake. The Hatchers gave the Church permission to install a part of the dam and spillway on their property. The water level of the lake later rose, causing part of the Hatchers' property to flood. In exchange for the use of their property, the Church granted the Hatchers a license to use the lake for recreational purposes. It is undisputed that the Hatchers had a license to use the lake for recreational purposes and that every family owning land surrounding the lake also used the lake for such purposes. However, no documents exist indicating that the Church granted the Hatchers an easement over the lake.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1985, the Wehbys purchased from the Hatchers the partially flooded property next to the lake. The property description in the warranty deed did not refer to the lake, and the deed did not mention any water rights. The title insurance policy the Wehbys obtained describes an easement granted to the Church for a road. However, the policy mentions no easement or conveyance regarding the lake, and it specifically states that “Riparian Rights are neither guaranteed nor insured.” The Wehbys claim that when they purchased the property they relied on statements made by Mr. Hatcher. Apparently, Mr. Hatcher claimed that the right to use the lake ran with the property. With the exception of the Wehbys' testimony, no evidence exists to support their claim.</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June 1991, SouthTrust Bank acquired, through foreclosure, the property of the Cathedral of the Cross (formerly the Huffman Assembly of God); that property included the Chelsea Place property, including the lake. Before the foreclosure, United States Bankruptcy Judge Clifford Fulford had ruled that Hatcher had “no right, title, interest in or lien upon the Chelsea Place property or any lakes, ponds or streams contained thereon.” To facilitate the sale, Judge Fulford apparently ordered Hatcher to execute a quitclaim deed conveying to SouthTrust Bank all interest that he claimed to have in the Chelsea Place property.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February 1992, SouthTrust Bank sold and deeded its Chelsea Place property, including the lake, to Landscape Services. Landscape Services later transferred a portion of that lakefront property to Tommy E. Turpin and Marla Turpin. Michael T. Atchison, a real estate attorney practicing in Shelby County, said that before 1993 he discussed with the Wehbys their right to use the lake. Atchison also stated that he had </w:t>
      </w:r>
      <w:bookmarkStart w:id="111" w:name="co_pp_sp_735_1246_1"/>
      <w:r>
        <w:rPr>
          <w:rFonts w:ascii="Times New Roman" w:hAnsi="Times New Roman"/>
          <w:b/>
          <w:color w:val="000000"/>
          <w:sz w:val="20"/>
        </w:rPr>
        <w:t>*1246</w:t>
      </w:r>
      <w:bookmarkEnd w:id="111"/>
      <w:r>
        <w:rPr>
          <w:rFonts w:ascii="Times New Roman" w:hAnsi="Times New Roman"/>
          <w:color w:val="000000"/>
          <w:sz w:val="20"/>
        </w:rPr>
        <w:t xml:space="preserve"> informed the Wehbys before 1993 that they had no rights in that part of the lake that extends past the surface waters covering their property. In addition, Atchison said that he informed the Wehbys that use of the lake or lake bed past their property boundary would be either adverse to the true owners or by permission of those owners. Mr. Wehby claims, however, that he never met, or discussed anything with, Atchison before 1993.</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Wehbys claim that in April or May 1995, they contracted to sell their property to Dale New and Kate New for $130,000. Presumably, the News and the Wehbys signed a contract in each other's presence. Mr. Wehby claims that a couple of days later he went to Atchison's office to sign some papers regarding the sale. Atchison denies ever having prepared, having seen, or having been in possession of the alleged contract, and neither the Wehbys nor the News could produce a copy of it. Because of the confusion over the lake rights, however, the News expressed doubts as to whether they would buy the Wehbys' Chelsea Place property. Mr. New and Mr. Wehby confronted Landscape Services' vice-president, O.G. Touchstone, regarding the lake rights. Touchstone denied that the Wehbys had any right to use the lake; he said, however, that he would allow the News to use the lake should they purchase the Wehbys' property. As a result, according to the Wehbys, the News declined to purchase the property and the Wehbys had to forfeit earnest money that had been paid on the contract.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Wehbys sued the Turpins, Touchstone, and Landscape Services. Arguing that they have riparian or littoral rights in the lake, the Wehbys sought a judgment declaring that they have the right to use the entire lake for recreational purposes; alternatively, they claimed that the lake is “public,” within the meaning of </w:t>
      </w:r>
      <w:hyperlink r:id="r190">
        <w:r>
          <w:rPr>
            <w:rFonts w:ascii="Times New Roman" w:hAnsi="Times New Roman"/>
            <w:color w:val="000000"/>
            <w:sz w:val="20"/>
          </w:rPr>
          <w:t>Ala.Code 1975, § 9–11–80(a)</w:t>
        </w:r>
      </w:hyperlink>
      <w:r>
        <w:rPr>
          <w:rFonts w:ascii="Times New Roman" w:hAnsi="Times New Roman"/>
          <w:color w:val="000000"/>
          <w:sz w:val="20"/>
        </w:rPr>
        <w:t>, or that they have an easement, either express or implied, to use the lake. The Wehbys also claimed that the defendants had intentionally interfered with a contract for the sale of their Chelsea Place property. In addition, the Wehbys sought a declaration that they had the right to remove that portion of the dam and spillway located on their property. The defendants, on the other hand, contended that the lake is private; that the Wehbys possess no ownership interest in the majority of the lake; that the Wehbys have no littoral or riparian rights in the area of the lake not owned by them; and that the Wehbys have neither an express easement, nor an implied easement, to use the lake for any purpose. The trial court entered a summary judgment for all of the defendants.</w:t>
      </w:r>
      <w:bookmarkStart w:id="112" w:name="co_fnRef_B00111998055895_ID0E2BBG_1"/>
      <w:hyperlink w:anchor="co_footnote_B00111998055895_1">
        <w:r>
          <w:rPr>
            <w:rFonts w:ascii="Times New Roman" w:hAnsi="Times New Roman"/>
            <w:color w:val="000000"/>
            <w:sz w:val="16"/>
            <w:vertAlign w:val="superscript"/>
          </w:rPr>
          <w:t>1</w:t>
        </w:r>
      </w:hyperlink>
      <w:bookmarkEnd w:id="112"/>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1998055895_1">
        <w:r>
          <w:rPr>
            <w:rFonts w:ascii="Times New Roman" w:hAnsi="Times New Roman"/>
            <w:b/>
            <w:color w:val="000000"/>
            <w:sz w:val="20"/>
            <w:bdr w:val="none" w:space="2"/>
            <w:vertAlign w:val="superscript"/>
          </w:rPr>
          <w:t>[1]</w:t>
        </w:r>
      </w:hyperlink>
      <w:bookmarkStart w:id="113" w:name="co_anchor_B11998055895_1"/>
      <w:bookmarkEnd w:id="113"/>
      <w:r>
        <w:rPr>
          <w:rFonts w:ascii="Times New Roman" w:hAnsi="Times New Roman"/>
          <w:color w:val="000000"/>
          <w:sz w:val="20"/>
        </w:rPr>
        <w:t xml:space="preserve"> </w:t>
      </w:r>
      <w:hyperlink w:anchor="co_anchor_F21998055895_1">
        <w:r>
          <w:rPr>
            <w:rFonts w:ascii="Times New Roman" w:hAnsi="Times New Roman"/>
            <w:b/>
            <w:color w:val="000000"/>
            <w:sz w:val="20"/>
            <w:bdr w:val="none" w:space="2"/>
            <w:vertAlign w:val="superscript"/>
          </w:rPr>
          <w:t>[2]</w:t>
        </w:r>
      </w:hyperlink>
      <w:bookmarkStart w:id="114" w:name="co_anchor_B21998055895_1"/>
      <w:bookmarkEnd w:id="114"/>
      <w:r>
        <w:rPr>
          <w:rFonts w:ascii="Times New Roman" w:hAnsi="Times New Roman"/>
          <w:color w:val="000000"/>
          <w:sz w:val="20"/>
        </w:rPr>
        <w:t xml:space="preserve"> A summary judgment is proper and must be affirmed on appeal when no genuine issues of material fact exist and the moving party is entitled to a judgment as a matter of law. </w:t>
      </w:r>
      <w:hyperlink r:id="r191">
        <w:r>
          <w:rPr>
            <w:rFonts w:ascii="Times New Roman" w:hAnsi="Times New Roman"/>
            <w:color w:val="000000"/>
            <w:sz w:val="20"/>
          </w:rPr>
          <w:t>Rule 56, Ala.R.Civ.P</w:t>
        </w:r>
      </w:hyperlink>
      <w:r>
        <w:rPr>
          <w:rFonts w:ascii="Times New Roman" w:hAnsi="Times New Roman"/>
          <w:color w:val="000000"/>
          <w:sz w:val="20"/>
        </w:rPr>
        <w:t xml:space="preserve">.; </w:t>
      </w:r>
      <w:hyperlink r:id="r192">
        <w:r>
          <w:rPr>
            <w:rFonts w:ascii="Times New Roman" w:hAnsi="Times New Roman"/>
            <w:color w:val="000000"/>
            <w:sz w:val="30"/>
          </w:rPr>
          <w:drawing>
            <wp:inline>
              <wp:extent cx="161925" cy="161925"/>
              <wp:docPr id="51" name="Picture 3"/>
              <a:graphic>
                <a:graphicData uri="http://schemas.openxmlformats.org/drawingml/2006/picture">
                  <p:pic>
                    <p:nvPicPr>
                      <p:cNvPr id="52" name="Picture 3"/>
                      <p:cNvPicPr/>
                    </p:nvPicPr>
                    <p:blipFill>
                      <a:blip r:embed="r195"/>
                      <a:srcRect/>
                      <a:stretch>
                        <a:fillRect/>
                      </a:stretch>
                    </p:blipFill>
                    <p:spPr>
                      <a:xfrm>
                        <a:off x="0" y="0"/>
                        <a:ext cx="161925" cy="161925"/>
                      </a:xfrm>
                      <a:prstGeom prst="rect"/>
                    </p:spPr>
                  </p:pic>
                </a:graphicData>
              </a:graphic>
            </wp:inline>
          </w:drawing>
        </w:r>
      </w:hyperlink>
      <w:hyperlink r:id="r193">
        <w:r>
          <w:rPr>
            <w:rFonts w:ascii="Times New Roman" w:hAnsi="Times New Roman"/>
            <w:i/>
            <w:color w:val="000000"/>
            <w:sz w:val="20"/>
          </w:rPr>
          <w:t>Hughes v. Hertz Corp.,</w:t>
        </w:r>
        <w:r>
          <w:rPr>
            <w:rFonts w:ascii="Times New Roman" w:hAnsi="Times New Roman"/>
            <w:color w:val="000000"/>
            <w:sz w:val="20"/>
          </w:rPr>
          <w:t xml:space="preserve"> 670 So.2d 882 (Ala.1995)</w:t>
        </w:r>
      </w:hyperlink>
      <w:r>
        <w:rPr>
          <w:rFonts w:ascii="Times New Roman" w:hAnsi="Times New Roman"/>
          <w:color w:val="000000"/>
          <w:sz w:val="20"/>
        </w:rPr>
        <w:t xml:space="preserve">. Once the moving party makes a prima facie showing that he is entitled to a judgment as a matter of law, the burden shifts to the nonmovant to present substantial evidence creating a genuine issue of material fact. </w:t>
      </w:r>
      <w:r>
        <w:rPr>
          <w:rFonts w:ascii="Times New Roman" w:hAnsi="Times New Roman"/>
          <w:i/>
          <w:color w:val="000000"/>
          <w:sz w:val="20"/>
        </w:rPr>
        <w:t>Id.</w:t>
      </w:r>
      <w:r>
        <w:rPr>
          <w:rFonts w:ascii="Times New Roman" w:hAnsi="Times New Roman"/>
          <w:color w:val="000000"/>
          <w:sz w:val="20"/>
        </w:rPr>
        <w:t xml:space="preserve"> We review the record in the light most favorable to the nonmovant and resolve all reasonable doubts against the movant. </w:t>
      </w:r>
      <w:hyperlink r:id="r194">
        <w:r>
          <w:rPr>
            <w:rFonts w:ascii="Times New Roman" w:hAnsi="Times New Roman"/>
            <w:i/>
            <w:color w:val="000000"/>
            <w:sz w:val="20"/>
          </w:rPr>
          <w:t>Hurst v. Alabama Power Co.,</w:t>
        </w:r>
        <w:r>
          <w:rPr>
            <w:rFonts w:ascii="Times New Roman" w:hAnsi="Times New Roman"/>
            <w:color w:val="000000"/>
            <w:sz w:val="20"/>
          </w:rPr>
          <w:t xml:space="preserve"> 675 So.2d 397 (Ala.1996)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1998055895_1">
        <w:r>
          <w:rPr>
            <w:rFonts w:ascii="Times New Roman" w:hAnsi="Times New Roman"/>
            <w:b/>
            <w:color w:val="000000"/>
            <w:sz w:val="20"/>
            <w:bdr w:val="none" w:space="2"/>
            <w:vertAlign w:val="superscript"/>
          </w:rPr>
          <w:t>[3]</w:t>
        </w:r>
      </w:hyperlink>
      <w:bookmarkStart w:id="115" w:name="co_anchor_B31998055895_1"/>
      <w:bookmarkEnd w:id="115"/>
      <w:r>
        <w:rPr>
          <w:rFonts w:ascii="Times New Roman" w:hAnsi="Times New Roman"/>
          <w:color w:val="000000"/>
          <w:sz w:val="20"/>
        </w:rPr>
        <w:t xml:space="preserve"> </w:t>
      </w:r>
      <w:hyperlink w:anchor="co_anchor_F41998055895_1">
        <w:r>
          <w:rPr>
            <w:rFonts w:ascii="Times New Roman" w:hAnsi="Times New Roman"/>
            <w:b/>
            <w:color w:val="000000"/>
            <w:sz w:val="20"/>
            <w:bdr w:val="none" w:space="2"/>
            <w:vertAlign w:val="superscript"/>
          </w:rPr>
          <w:t>[4]</w:t>
        </w:r>
      </w:hyperlink>
      <w:bookmarkStart w:id="116" w:name="co_anchor_B41998055895_1"/>
      <w:bookmarkEnd w:id="116"/>
      <w:r>
        <w:rPr>
          <w:rFonts w:ascii="Times New Roman" w:hAnsi="Times New Roman"/>
          <w:color w:val="000000"/>
          <w:sz w:val="20"/>
        </w:rPr>
        <w:t xml:space="preserve"> </w:t>
      </w:r>
      <w:hyperlink w:anchor="co_anchor_F51998055895_1">
        <w:r>
          <w:rPr>
            <w:rFonts w:ascii="Times New Roman" w:hAnsi="Times New Roman"/>
            <w:b/>
            <w:color w:val="000000"/>
            <w:sz w:val="20"/>
            <w:bdr w:val="none" w:space="2"/>
            <w:vertAlign w:val="superscript"/>
          </w:rPr>
          <w:t>[5]</w:t>
        </w:r>
      </w:hyperlink>
      <w:bookmarkStart w:id="117" w:name="co_anchor_B51998055895_1"/>
      <w:bookmarkEnd w:id="117"/>
      <w:r>
        <w:rPr>
          <w:rFonts w:ascii="Times New Roman" w:hAnsi="Times New Roman"/>
          <w:color w:val="000000"/>
          <w:sz w:val="20"/>
        </w:rPr>
        <w:t xml:space="preserve"> </w:t>
      </w:r>
      <w:hyperlink w:anchor="co_anchor_F61998055895_1">
        <w:r>
          <w:rPr>
            <w:rFonts w:ascii="Times New Roman" w:hAnsi="Times New Roman"/>
            <w:b/>
            <w:color w:val="000000"/>
            <w:sz w:val="20"/>
            <w:bdr w:val="none" w:space="2"/>
            <w:vertAlign w:val="superscript"/>
          </w:rPr>
          <w:t>[6]</w:t>
        </w:r>
      </w:hyperlink>
      <w:bookmarkStart w:id="118" w:name="co_anchor_B61998055895_1"/>
      <w:bookmarkEnd w:id="118"/>
      <w:r>
        <w:rPr>
          <w:rFonts w:ascii="Times New Roman" w:hAnsi="Times New Roman"/>
          <w:color w:val="000000"/>
          <w:sz w:val="20"/>
        </w:rPr>
        <w:t xml:space="preserve"> The threshold issue in this case concerns who has control over the surface waters of a private, nonnavigable lake, when the lake bed is owned by two or more adjoining landowners. Primarily, the Wehbys argue that because their land is partially flooded and is contiguous to the lake, they have littoral or riparian rights</w:t>
      </w:r>
      <w:bookmarkStart w:id="119" w:name="co_fnRef_B00221998055895_ID0EQGBG_1"/>
      <w:hyperlink w:anchor="co_footnote_B00221998055895_1">
        <w:r>
          <w:rPr>
            <w:rFonts w:ascii="Times New Roman" w:hAnsi="Times New Roman"/>
            <w:color w:val="000000"/>
            <w:sz w:val="16"/>
            <w:vertAlign w:val="superscript"/>
          </w:rPr>
          <w:t>2</w:t>
        </w:r>
      </w:hyperlink>
      <w:bookmarkEnd w:id="119"/>
      <w:r>
        <w:rPr>
          <w:rFonts w:ascii="Times New Roman" w:hAnsi="Times New Roman"/>
          <w:color w:val="000000"/>
          <w:sz w:val="20"/>
        </w:rPr>
        <w:t xml:space="preserve"> in the entire surface waters above the lake bed. This issue is one of first impression in Alabama. Therefore, we must examine the law of other jurisdictions </w:t>
      </w:r>
      <w:bookmarkStart w:id="120" w:name="co_pp_sp_735_1247_1"/>
      <w:r>
        <w:rPr>
          <w:rFonts w:ascii="Times New Roman" w:hAnsi="Times New Roman"/>
          <w:b/>
          <w:color w:val="000000"/>
          <w:sz w:val="20"/>
        </w:rPr>
        <w:t>*1247</w:t>
      </w:r>
      <w:bookmarkEnd w:id="120"/>
      <w:r>
        <w:rPr>
          <w:rFonts w:ascii="Times New Roman" w:hAnsi="Times New Roman"/>
          <w:color w:val="000000"/>
          <w:sz w:val="20"/>
        </w:rPr>
        <w:t xml:space="preserve"> to gain a better understanding of the origins and evolution of littoral or riparian rights.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Most jurisdictions appear to adhere to the so-called common law rule. Under this rule, the owners of the fee in land underlying the surface waters of a man-made, nonnavigable lake are entitled to the exclusive control of that portion of the lake lying over the land as to which they own the fee. </w:t>
      </w:r>
      <w:hyperlink r:id="r196">
        <w:r>
          <w:rPr>
            <w:rFonts w:ascii="Times New Roman" w:hAnsi="Times New Roman"/>
            <w:i/>
            <w:color w:val="000000"/>
            <w:sz w:val="20"/>
          </w:rPr>
          <w:t>Ours v. Grace Property, Inc.,</w:t>
        </w:r>
        <w:r>
          <w:rPr>
            <w:rFonts w:ascii="Times New Roman" w:hAnsi="Times New Roman"/>
            <w:color w:val="000000"/>
            <w:sz w:val="20"/>
          </w:rPr>
          <w:t xml:space="preserve"> 186 W.Va. 296, 300, 412 S.E.2d 490, 494 (1991)</w:t>
        </w:r>
      </w:hyperlink>
      <w:r>
        <w:rPr>
          <w:rFonts w:ascii="Times New Roman" w:hAnsi="Times New Roman"/>
          <w:color w:val="000000"/>
          <w:sz w:val="20"/>
        </w:rPr>
        <w:t xml:space="preserve">. “Consequently, the owner of a portion of a lake bed has the right to exclude others, including any other owners of the lake bed, from using his property.” </w:t>
      </w:r>
      <w:hyperlink r:id="r197">
        <w:r>
          <w:rPr>
            <w:rFonts w:ascii="Times New Roman" w:hAnsi="Times New Roman"/>
            <w:i/>
            <w:color w:val="000000"/>
            <w:sz w:val="20"/>
          </w:rPr>
          <w:t>Grace Property, supra,</w:t>
        </w:r>
        <w:r>
          <w:rPr>
            <w:rFonts w:ascii="Times New Roman" w:hAnsi="Times New Roman"/>
            <w:color w:val="000000"/>
            <w:sz w:val="20"/>
          </w:rPr>
          <w:t xml:space="preserve"> 186 W.Va. at 299, 412 S.E.2d at 493;</w:t>
        </w:r>
      </w:hyperlink>
      <w:r>
        <w:rPr>
          <w:rFonts w:ascii="Times New Roman" w:hAnsi="Times New Roman"/>
          <w:color w:val="000000"/>
          <w:sz w:val="20"/>
        </w:rPr>
        <w:t xml:space="preserve"> </w:t>
      </w:r>
      <w:r>
        <w:rPr>
          <w:rFonts w:ascii="Times New Roman" w:hAnsi="Times New Roman"/>
          <w:i/>
          <w:color w:val="000000"/>
          <w:sz w:val="20"/>
        </w:rPr>
        <w:t xml:space="preserve">see </w:t>
      </w:r>
      <w:hyperlink r:id="r198">
        <w:r>
          <w:rPr>
            <w:rFonts w:ascii="Times New Roman" w:hAnsi="Times New Roman"/>
            <w:i/>
            <w:color w:val="000000"/>
            <w:sz w:val="20"/>
          </w:rPr>
          <w:t>Anderson v. Bell,</w:t>
        </w:r>
        <w:r>
          <w:rPr>
            <w:rFonts w:ascii="Times New Roman" w:hAnsi="Times New Roman"/>
            <w:color w:val="000000"/>
            <w:sz w:val="20"/>
          </w:rPr>
          <w:t xml:space="preserve"> 433 So.2d 1202 (Fla.1983)</w:t>
        </w:r>
      </w:hyperlink>
      <w:r>
        <w:rPr>
          <w:rFonts w:ascii="Times New Roman" w:hAnsi="Times New Roman"/>
          <w:color w:val="000000"/>
          <w:sz w:val="20"/>
        </w:rPr>
        <w:t xml:space="preserve"> (distinguishing that case from the court's earlier decision in </w:t>
      </w:r>
      <w:hyperlink r:id="r199">
        <w:r>
          <w:rPr>
            <w:rFonts w:ascii="Times New Roman" w:hAnsi="Times New Roman"/>
            <w:color w:val="000000"/>
            <w:sz w:val="30"/>
          </w:rPr>
          <w:drawing>
            <wp:inline>
              <wp:extent cx="161925" cy="161925"/>
              <wp:docPr id="53" name="Picture 3"/>
              <a:graphic>
                <a:graphicData uri="http://schemas.openxmlformats.org/drawingml/2006/picture">
                  <p:pic>
                    <p:nvPicPr>
                      <p:cNvPr id="54" name="Picture 3"/>
                      <p:cNvPicPr/>
                    </p:nvPicPr>
                    <p:blipFill>
                      <a:blip r:embed="r195"/>
                      <a:srcRect/>
                      <a:stretch>
                        <a:fillRect/>
                      </a:stretch>
                    </p:blipFill>
                    <p:spPr>
                      <a:xfrm>
                        <a:off x="0" y="0"/>
                        <a:ext cx="161925" cy="161925"/>
                      </a:xfrm>
                      <a:prstGeom prst="rect"/>
                    </p:spPr>
                  </p:pic>
                </a:graphicData>
              </a:graphic>
            </wp:inline>
          </w:drawing>
        </w:r>
      </w:hyperlink>
      <w:hyperlink r:id="r200">
        <w:r>
          <w:rPr>
            <w:rFonts w:ascii="Times New Roman" w:hAnsi="Times New Roman"/>
            <w:i/>
            <w:color w:val="000000"/>
            <w:sz w:val="20"/>
          </w:rPr>
          <w:t>Duval v. Thomas,</w:t>
        </w:r>
        <w:r>
          <w:rPr>
            <w:rFonts w:ascii="Times New Roman" w:hAnsi="Times New Roman"/>
            <w:color w:val="000000"/>
            <w:sz w:val="20"/>
          </w:rPr>
          <w:t xml:space="preserve"> 114 So.2d 791 (Fla.1959)</w:t>
        </w:r>
      </w:hyperlink>
      <w:r>
        <w:rPr>
          <w:rFonts w:ascii="Times New Roman" w:hAnsi="Times New Roman"/>
          <w:color w:val="000000"/>
          <w:sz w:val="20"/>
        </w:rPr>
        <w:t xml:space="preserve">, discussed </w:t>
      </w:r>
      <w:r>
        <w:rPr>
          <w:rFonts w:ascii="Times New Roman" w:hAnsi="Times New Roman"/>
          <w:i/>
          <w:color w:val="000000"/>
          <w:sz w:val="20"/>
        </w:rPr>
        <w:t>infra,</w:t>
      </w:r>
      <w:r>
        <w:rPr>
          <w:rFonts w:ascii="Times New Roman" w:hAnsi="Times New Roman"/>
          <w:color w:val="000000"/>
          <w:sz w:val="20"/>
        </w:rPr>
        <w:t xml:space="preserve"> in which the Florida Supreme Court had adopted the civil law rule); </w:t>
      </w:r>
      <w:hyperlink r:id="r201">
        <w:r>
          <w:rPr>
            <w:rFonts w:ascii="Times New Roman" w:hAnsi="Times New Roman"/>
            <w:i/>
            <w:color w:val="000000"/>
            <w:sz w:val="20"/>
          </w:rPr>
          <w:t>Black v. Williams,</w:t>
        </w:r>
        <w:r>
          <w:rPr>
            <w:rFonts w:ascii="Times New Roman" w:hAnsi="Times New Roman"/>
            <w:color w:val="000000"/>
            <w:sz w:val="20"/>
          </w:rPr>
          <w:t xml:space="preserve"> 417 So.2d 911 (Miss.1982)</w:t>
        </w:r>
      </w:hyperlink>
      <w:r>
        <w:rPr>
          <w:rFonts w:ascii="Times New Roman" w:hAnsi="Times New Roman"/>
          <w:color w:val="000000"/>
          <w:sz w:val="20"/>
        </w:rPr>
        <w:t xml:space="preserve"> (addressing only the rights of owners of land beneath “artificial” or “man-made” lakes); </w:t>
      </w:r>
      <w:hyperlink r:id="r202">
        <w:r>
          <w:rPr>
            <w:rFonts w:ascii="Times New Roman" w:hAnsi="Times New Roman"/>
            <w:i/>
            <w:color w:val="000000"/>
            <w:sz w:val="20"/>
          </w:rPr>
          <w:t>Crenshaw v. Graybeal,</w:t>
        </w:r>
        <w:r>
          <w:rPr>
            <w:rFonts w:ascii="Times New Roman" w:hAnsi="Times New Roman"/>
            <w:color w:val="000000"/>
            <w:sz w:val="20"/>
          </w:rPr>
          <w:t xml:space="preserve"> 597 So.2d 650 (Miss.1992)</w:t>
        </w:r>
      </w:hyperlink>
      <w:r>
        <w:rPr>
          <w:rFonts w:ascii="Times New Roman" w:hAnsi="Times New Roman"/>
          <w:color w:val="000000"/>
          <w:sz w:val="20"/>
        </w:rPr>
        <w:t xml:space="preserve">; </w:t>
      </w:r>
      <w:hyperlink r:id="r203">
        <w:r>
          <w:rPr>
            <w:rFonts w:ascii="Times New Roman" w:hAnsi="Times New Roman"/>
            <w:color w:val="000000"/>
            <w:sz w:val="30"/>
          </w:rPr>
          <w:drawing>
            <wp:inline>
              <wp:extent cx="161925" cy="161925"/>
              <wp:docPr id="55" name="Picture 3"/>
              <a:graphic>
                <a:graphicData uri="http://schemas.openxmlformats.org/drawingml/2006/picture">
                  <p:pic>
                    <p:nvPicPr>
                      <p:cNvPr id="56" name="Picture 3"/>
                      <p:cNvPicPr/>
                    </p:nvPicPr>
                    <p:blipFill>
                      <a:blip r:embed="r195"/>
                      <a:srcRect/>
                      <a:stretch>
                        <a:fillRect/>
                      </a:stretch>
                    </p:blipFill>
                    <p:spPr>
                      <a:xfrm>
                        <a:off x="0" y="0"/>
                        <a:ext cx="161925" cy="161925"/>
                      </a:xfrm>
                      <a:prstGeom prst="rect"/>
                    </p:spPr>
                  </p:pic>
                </a:graphicData>
              </a:graphic>
            </wp:inline>
          </w:drawing>
        </w:r>
      </w:hyperlink>
      <w:hyperlink r:id="r204">
        <w:r>
          <w:rPr>
            <w:rFonts w:ascii="Times New Roman" w:hAnsi="Times New Roman"/>
            <w:i/>
            <w:color w:val="000000"/>
            <w:sz w:val="20"/>
          </w:rPr>
          <w:t>Medlock v. Galbreath,</w:t>
        </w:r>
        <w:r>
          <w:rPr>
            <w:rFonts w:ascii="Times New Roman" w:hAnsi="Times New Roman"/>
            <w:color w:val="000000"/>
            <w:sz w:val="20"/>
          </w:rPr>
          <w:t xml:space="preserve"> 208 Ark. 681, 187 S.W.2d 545 (1945)</w:t>
        </w:r>
      </w:hyperlink>
      <w:r>
        <w:rPr>
          <w:rFonts w:ascii="Times New Roman" w:hAnsi="Times New Roman"/>
          <w:color w:val="000000"/>
          <w:sz w:val="20"/>
        </w:rPr>
        <w:t xml:space="preserve">; </w:t>
      </w:r>
      <w:hyperlink r:id="r205">
        <w:r>
          <w:rPr>
            <w:rFonts w:ascii="Times New Roman" w:hAnsi="Times New Roman"/>
            <w:color w:val="000000"/>
            <w:sz w:val="30"/>
          </w:rPr>
          <w:drawing>
            <wp:inline>
              <wp:extent cx="161925" cy="161925"/>
              <wp:docPr id="57" name="Picture 3"/>
              <a:graphic>
                <a:graphicData uri="http://schemas.openxmlformats.org/drawingml/2006/picture">
                  <p:pic>
                    <p:nvPicPr>
                      <p:cNvPr id="58" name="Picture 3"/>
                      <p:cNvPicPr/>
                    </p:nvPicPr>
                    <p:blipFill>
                      <a:blip r:embed="r195"/>
                      <a:srcRect/>
                      <a:stretch>
                        <a:fillRect/>
                      </a:stretch>
                    </p:blipFill>
                    <p:spPr>
                      <a:xfrm>
                        <a:off x="0" y="0"/>
                        <a:ext cx="161925" cy="161925"/>
                      </a:xfrm>
                      <a:prstGeom prst="rect"/>
                    </p:spPr>
                  </p:pic>
                </a:graphicData>
              </a:graphic>
            </wp:inline>
          </w:drawing>
        </w:r>
      </w:hyperlink>
      <w:hyperlink r:id="r206">
        <w:r>
          <w:rPr>
            <w:rFonts w:ascii="Times New Roman" w:hAnsi="Times New Roman"/>
            <w:i/>
            <w:color w:val="000000"/>
            <w:sz w:val="20"/>
          </w:rPr>
          <w:t>Lanier v. Ocean Pond Fishing Club, Inc.,</w:t>
        </w:r>
        <w:r>
          <w:rPr>
            <w:rFonts w:ascii="Times New Roman" w:hAnsi="Times New Roman"/>
            <w:color w:val="000000"/>
            <w:sz w:val="20"/>
          </w:rPr>
          <w:t xml:space="preserve"> 253 Ga. 549, 322 S.E.2d 494 (1984)</w:t>
        </w:r>
      </w:hyperlink>
      <w:r>
        <w:rPr>
          <w:rFonts w:ascii="Times New Roman" w:hAnsi="Times New Roman"/>
          <w:color w:val="000000"/>
          <w:sz w:val="20"/>
        </w:rPr>
        <w:t xml:space="preserve">; </w:t>
      </w:r>
      <w:hyperlink r:id="r207">
        <w:r>
          <w:rPr>
            <w:rFonts w:ascii="Times New Roman" w:hAnsi="Times New Roman"/>
            <w:color w:val="000000"/>
            <w:sz w:val="30"/>
          </w:rPr>
          <w:drawing>
            <wp:inline>
              <wp:extent cx="161925" cy="161925"/>
              <wp:docPr id="59" name="Picture 3"/>
              <a:graphic>
                <a:graphicData uri="http://schemas.openxmlformats.org/drawingml/2006/picture">
                  <p:pic>
                    <p:nvPicPr>
                      <p:cNvPr id="60" name="Picture 3"/>
                      <p:cNvPicPr/>
                    </p:nvPicPr>
                    <p:blipFill>
                      <a:blip r:embed="r195"/>
                      <a:srcRect/>
                      <a:stretch>
                        <a:fillRect/>
                      </a:stretch>
                    </p:blipFill>
                    <p:spPr>
                      <a:xfrm>
                        <a:off x="0" y="0"/>
                        <a:ext cx="161925" cy="161925"/>
                      </a:xfrm>
                      <a:prstGeom prst="rect"/>
                    </p:spPr>
                  </p:pic>
                </a:graphicData>
              </a:graphic>
            </wp:inline>
          </w:drawing>
        </w:r>
      </w:hyperlink>
      <w:hyperlink r:id="r208">
        <w:r>
          <w:rPr>
            <w:rFonts w:ascii="Times New Roman" w:hAnsi="Times New Roman"/>
            <w:i/>
            <w:color w:val="000000"/>
            <w:sz w:val="20"/>
          </w:rPr>
          <w:t>Sanders v. De Rose,</w:t>
        </w:r>
        <w:r>
          <w:rPr>
            <w:rFonts w:ascii="Times New Roman" w:hAnsi="Times New Roman"/>
            <w:color w:val="000000"/>
            <w:sz w:val="20"/>
          </w:rPr>
          <w:t xml:space="preserve"> 207 Ind. 90, 191 N.E. 331 (1934)</w:t>
        </w:r>
      </w:hyperlink>
      <w:r>
        <w:rPr>
          <w:rFonts w:ascii="Times New Roman" w:hAnsi="Times New Roman"/>
          <w:color w:val="000000"/>
          <w:sz w:val="20"/>
        </w:rPr>
        <w:t xml:space="preserve">; </w:t>
      </w:r>
      <w:hyperlink r:id="r209">
        <w:r>
          <w:rPr>
            <w:rFonts w:ascii="Times New Roman" w:hAnsi="Times New Roman"/>
            <w:color w:val="000000"/>
            <w:sz w:val="30"/>
          </w:rPr>
          <w:drawing>
            <wp:inline>
              <wp:extent cx="161925" cy="161925"/>
              <wp:docPr id="61" name="Picture 3"/>
              <a:graphic>
                <a:graphicData uri="http://schemas.openxmlformats.org/drawingml/2006/picture">
                  <p:pic>
                    <p:nvPicPr>
                      <p:cNvPr id="62" name="Picture 3"/>
                      <p:cNvPicPr/>
                    </p:nvPicPr>
                    <p:blipFill>
                      <a:blip r:embed="r195"/>
                      <a:srcRect/>
                      <a:stretch>
                        <a:fillRect/>
                      </a:stretch>
                    </p:blipFill>
                    <p:spPr>
                      <a:xfrm>
                        <a:off x="0" y="0"/>
                        <a:ext cx="161925" cy="161925"/>
                      </a:xfrm>
                      <a:prstGeom prst="rect"/>
                    </p:spPr>
                  </p:pic>
                </a:graphicData>
              </a:graphic>
            </wp:inline>
          </w:drawing>
        </w:r>
      </w:hyperlink>
      <w:hyperlink r:id="r210">
        <w:r>
          <w:rPr>
            <w:rFonts w:ascii="Times New Roman" w:hAnsi="Times New Roman"/>
            <w:i/>
            <w:color w:val="000000"/>
            <w:sz w:val="20"/>
          </w:rPr>
          <w:t>Baker v. Normanoch Ass'n, Inc.,</w:t>
        </w:r>
        <w:r>
          <w:rPr>
            <w:rFonts w:ascii="Times New Roman" w:hAnsi="Times New Roman"/>
            <w:color w:val="000000"/>
            <w:sz w:val="20"/>
          </w:rPr>
          <w:t xml:space="preserve"> 25 N.J. 407, 136 A.2d 645 (1957)</w:t>
        </w:r>
      </w:hyperlink>
      <w:r>
        <w:rPr>
          <w:rFonts w:ascii="Times New Roman" w:hAnsi="Times New Roman"/>
          <w:color w:val="000000"/>
          <w:sz w:val="20"/>
        </w:rPr>
        <w:t xml:space="preserve">; </w:t>
      </w:r>
      <w:hyperlink r:id="r211">
        <w:r>
          <w:rPr>
            <w:rFonts w:ascii="Times New Roman" w:hAnsi="Times New Roman"/>
            <w:i/>
            <w:color w:val="000000"/>
            <w:sz w:val="20"/>
          </w:rPr>
          <w:t>Commonwealth Water Co. v. Brunner,</w:t>
        </w:r>
        <w:r>
          <w:rPr>
            <w:rFonts w:ascii="Times New Roman" w:hAnsi="Times New Roman"/>
            <w:color w:val="000000"/>
            <w:sz w:val="20"/>
          </w:rPr>
          <w:t xml:space="preserve"> 175 A.D. 153, 161 N.Y.S. 794 (1916)</w:t>
        </w:r>
      </w:hyperlink>
      <w:r>
        <w:rPr>
          <w:rFonts w:ascii="Times New Roman" w:hAnsi="Times New Roman"/>
          <w:color w:val="000000"/>
          <w:sz w:val="20"/>
        </w:rPr>
        <w:t xml:space="preserve">; </w:t>
      </w:r>
      <w:hyperlink r:id="r212">
        <w:r>
          <w:rPr>
            <w:rFonts w:ascii="Times New Roman" w:hAnsi="Times New Roman"/>
            <w:color w:val="000000"/>
            <w:sz w:val="30"/>
          </w:rPr>
          <w:drawing>
            <wp:inline>
              <wp:extent cx="161925" cy="161925"/>
              <wp:docPr id="63" name="Picture 3"/>
              <a:graphic>
                <a:graphicData uri="http://schemas.openxmlformats.org/drawingml/2006/picture">
                  <p:pic>
                    <p:nvPicPr>
                      <p:cNvPr id="64" name="Picture 3"/>
                      <p:cNvPicPr/>
                    </p:nvPicPr>
                    <p:blipFill>
                      <a:blip r:embed="r195"/>
                      <a:srcRect/>
                      <a:stretch>
                        <a:fillRect/>
                      </a:stretch>
                    </p:blipFill>
                    <p:spPr>
                      <a:xfrm>
                        <a:off x="0" y="0"/>
                        <a:ext cx="161925" cy="161925"/>
                      </a:xfrm>
                      <a:prstGeom prst="rect"/>
                    </p:spPr>
                  </p:pic>
                </a:graphicData>
              </a:graphic>
            </wp:inline>
          </w:drawing>
        </w:r>
      </w:hyperlink>
      <w:hyperlink r:id="r213">
        <w:r>
          <w:rPr>
            <w:rFonts w:ascii="Times New Roman" w:hAnsi="Times New Roman"/>
            <w:i/>
            <w:color w:val="000000"/>
            <w:sz w:val="20"/>
          </w:rPr>
          <w:t>Smoulter v. Boyd,</w:t>
        </w:r>
        <w:r>
          <w:rPr>
            <w:rFonts w:ascii="Times New Roman" w:hAnsi="Times New Roman"/>
            <w:color w:val="000000"/>
            <w:sz w:val="20"/>
          </w:rPr>
          <w:t xml:space="preserve"> 209 Pa. 146, 58 A. 144 (1904)</w:t>
        </w:r>
      </w:hyperlink>
      <w:r>
        <w:rPr>
          <w:rFonts w:ascii="Times New Roman" w:hAnsi="Times New Roman"/>
          <w:color w:val="000000"/>
          <w:sz w:val="20"/>
        </w:rPr>
        <w:t xml:space="preserve">; </w:t>
      </w:r>
      <w:hyperlink r:id="r214">
        <w:r>
          <w:rPr>
            <w:rFonts w:ascii="Times New Roman" w:hAnsi="Times New Roman"/>
            <w:color w:val="000000"/>
            <w:sz w:val="30"/>
          </w:rPr>
          <w:drawing>
            <wp:inline>
              <wp:extent cx="161925" cy="161925"/>
              <wp:docPr id="65" name="Picture 3"/>
              <a:graphic>
                <a:graphicData uri="http://schemas.openxmlformats.org/drawingml/2006/picture">
                  <p:pic>
                    <p:nvPicPr>
                      <p:cNvPr id="66" name="Picture 3"/>
                      <p:cNvPicPr/>
                    </p:nvPicPr>
                    <p:blipFill>
                      <a:blip r:embed="r195"/>
                      <a:srcRect/>
                      <a:stretch>
                        <a:fillRect/>
                      </a:stretch>
                    </p:blipFill>
                    <p:spPr>
                      <a:xfrm>
                        <a:off x="0" y="0"/>
                        <a:ext cx="161925" cy="161925"/>
                      </a:xfrm>
                      <a:prstGeom prst="rect"/>
                    </p:spPr>
                  </p:pic>
                </a:graphicData>
              </a:graphic>
            </wp:inline>
          </w:drawing>
        </w:r>
      </w:hyperlink>
      <w:hyperlink r:id="r215">
        <w:r>
          <w:rPr>
            <w:rFonts w:ascii="Times New Roman" w:hAnsi="Times New Roman"/>
            <w:i/>
            <w:color w:val="000000"/>
            <w:sz w:val="20"/>
          </w:rPr>
          <w:t>Taylor Fishing Club v. Hammett,</w:t>
        </w:r>
        <w:r>
          <w:rPr>
            <w:rFonts w:ascii="Times New Roman" w:hAnsi="Times New Roman"/>
            <w:color w:val="000000"/>
            <w:sz w:val="20"/>
          </w:rPr>
          <w:t xml:space="preserve"> 88 S.W.2d 127 (Tex.Civ.App.1935)</w:t>
        </w:r>
      </w:hyperlink>
      <w:r>
        <w:rPr>
          <w:rFonts w:ascii="Times New Roman" w:hAnsi="Times New Roman"/>
          <w:color w:val="000000"/>
          <w:sz w:val="20"/>
        </w:rPr>
        <w:t xml:space="preserve">; </w:t>
      </w:r>
      <w:hyperlink r:id="r216">
        <w:r>
          <w:rPr>
            <w:rFonts w:ascii="Times New Roman" w:hAnsi="Times New Roman"/>
            <w:color w:val="000000"/>
            <w:sz w:val="30"/>
          </w:rPr>
          <w:drawing>
            <wp:inline>
              <wp:extent cx="161925" cy="161925"/>
              <wp:docPr id="67" name="Picture 3"/>
              <a:graphic>
                <a:graphicData uri="http://schemas.openxmlformats.org/drawingml/2006/picture">
                  <p:pic>
                    <p:nvPicPr>
                      <p:cNvPr id="68" name="Picture 3"/>
                      <p:cNvPicPr/>
                    </p:nvPicPr>
                    <p:blipFill>
                      <a:blip r:embed="r195"/>
                      <a:srcRect/>
                      <a:stretch>
                        <a:fillRect/>
                      </a:stretch>
                    </p:blipFill>
                    <p:spPr>
                      <a:xfrm>
                        <a:off x="0" y="0"/>
                        <a:ext cx="161925" cy="161925"/>
                      </a:xfrm>
                      <a:prstGeom prst="rect"/>
                    </p:spPr>
                  </p:pic>
                </a:graphicData>
              </a:graphic>
            </wp:inline>
          </w:drawing>
        </w:r>
      </w:hyperlink>
      <w:hyperlink r:id="r217">
        <w:r>
          <w:rPr>
            <w:rFonts w:ascii="Times New Roman" w:hAnsi="Times New Roman"/>
            <w:i/>
            <w:color w:val="000000"/>
            <w:sz w:val="20"/>
          </w:rPr>
          <w:t>Wickouski v. Swift,</w:t>
        </w:r>
        <w:r>
          <w:rPr>
            <w:rFonts w:ascii="Times New Roman" w:hAnsi="Times New Roman"/>
            <w:color w:val="000000"/>
            <w:sz w:val="20"/>
          </w:rPr>
          <w:t xml:space="preserve"> 203 Va. 467, 124 S.E.2d 892 (1962)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An application of the majority rule can be found in </w:t>
      </w:r>
      <w:r>
        <w:rPr>
          <w:rFonts w:ascii="Times New Roman" w:hAnsi="Times New Roman"/>
          <w:i/>
          <w:color w:val="000000"/>
          <w:sz w:val="20"/>
        </w:rPr>
        <w:t>Anderson v. Bell, supra,</w:t>
      </w:r>
      <w:r>
        <w:rPr>
          <w:rFonts w:ascii="Times New Roman" w:hAnsi="Times New Roman"/>
          <w:color w:val="000000"/>
          <w:sz w:val="20"/>
        </w:rPr>
        <w:t xml:space="preserve"> which was factually similar to the present case. In that case, the plaintiff, Anderson, purchased a tract of land traversed by a nonnavigable creek. Anderson later excavated and constructed an earthen dam; the construction created a substantial lake. As a result of the lake formation, several surrounding parcels were flooded, including land owned by Lewis and Watson. A dispute arose over the flooding. As part of a settlement agreement, Lewis and Watson conveyed a flowage easement to Anderson, expressly reserving title and beneficial use of their land. Lewis and Watson later sold their land to the defendant, Bell. Anderson subsequently sued to enjoin Bell from using the surface waters owned by Anderson, but not the waters covering Bell's property. The Florida Supreme Court, applying the common law rule, distinguished </w:t>
      </w:r>
      <w:r>
        <w:rPr>
          <w:rFonts w:ascii="Times New Roman" w:hAnsi="Times New Roman"/>
          <w:i/>
          <w:color w:val="000000"/>
          <w:sz w:val="20"/>
        </w:rPr>
        <w:t>Anderson</w:t>
      </w:r>
      <w:r>
        <w:rPr>
          <w:rFonts w:ascii="Times New Roman" w:hAnsi="Times New Roman"/>
          <w:color w:val="000000"/>
          <w:sz w:val="20"/>
        </w:rPr>
        <w:t xml:space="preserve"> from its earlier decision in </w:t>
      </w:r>
      <w:r>
        <w:rPr>
          <w:rFonts w:ascii="Times New Roman" w:hAnsi="Times New Roman"/>
          <w:i/>
          <w:color w:val="000000"/>
          <w:sz w:val="20"/>
        </w:rPr>
        <w:t>Duval, supra.</w:t>
      </w:r>
      <w:r>
        <w:rPr>
          <w:rFonts w:ascii="Times New Roman" w:hAnsi="Times New Roman"/>
          <w:color w:val="000000"/>
          <w:sz w:val="20"/>
        </w:rPr>
        <w:t xml:space="preserve"> In </w:t>
      </w:r>
      <w:r>
        <w:rPr>
          <w:rFonts w:ascii="Times New Roman" w:hAnsi="Times New Roman"/>
          <w:i/>
          <w:color w:val="000000"/>
          <w:sz w:val="20"/>
        </w:rPr>
        <w:t>Duval,</w:t>
      </w:r>
      <w:r>
        <w:rPr>
          <w:rFonts w:ascii="Times New Roman" w:hAnsi="Times New Roman"/>
          <w:color w:val="000000"/>
          <w:sz w:val="20"/>
        </w:rPr>
        <w:t xml:space="preserve"> the court had adopted the civil law rule, allowing each landowner owning portions of the lake bed the reasonable use and enjoyment of the entire surface waters of the lake. The </w:t>
      </w:r>
      <w:r>
        <w:rPr>
          <w:rFonts w:ascii="Times New Roman" w:hAnsi="Times New Roman"/>
          <w:i/>
          <w:color w:val="000000"/>
          <w:sz w:val="20"/>
        </w:rPr>
        <w:t>Anderson</w:t>
      </w:r>
      <w:r>
        <w:rPr>
          <w:rFonts w:ascii="Times New Roman" w:hAnsi="Times New Roman"/>
          <w:color w:val="000000"/>
          <w:sz w:val="20"/>
        </w:rPr>
        <w:t xml:space="preserve"> court noted, however, that </w:t>
      </w:r>
      <w:r>
        <w:rPr>
          <w:rFonts w:ascii="Times New Roman" w:hAnsi="Times New Roman"/>
          <w:i/>
          <w:color w:val="000000"/>
          <w:sz w:val="20"/>
        </w:rPr>
        <w:t>Duval</w:t>
      </w:r>
      <w:r>
        <w:rPr>
          <w:rFonts w:ascii="Times New Roman" w:hAnsi="Times New Roman"/>
          <w:color w:val="000000"/>
          <w:sz w:val="20"/>
        </w:rPr>
        <w:t xml:space="preserve"> was expressly limited to natural watercourses. Therefore, the </w:t>
      </w:r>
      <w:r>
        <w:rPr>
          <w:rFonts w:ascii="Times New Roman" w:hAnsi="Times New Roman"/>
          <w:i/>
          <w:color w:val="000000"/>
          <w:sz w:val="20"/>
        </w:rPr>
        <w:t>Anderson</w:t>
      </w:r>
      <w:r>
        <w:rPr>
          <w:rFonts w:ascii="Times New Roman" w:hAnsi="Times New Roman"/>
          <w:color w:val="000000"/>
          <w:sz w:val="20"/>
        </w:rPr>
        <w:t xml:space="preserve"> court held “that the owner of property that lies adjacent to or beneath a man-made, non-navigable water body is not entitled to the beneficial use of the surface waters of the entire water body by sole virtue of the fact that he/she owns contiguous lands.” </w:t>
      </w:r>
      <w:hyperlink r:id="r218">
        <w:r>
          <w:rPr>
            <w:rFonts w:ascii="Times New Roman" w:hAnsi="Times New Roman"/>
            <w:i/>
            <w:color w:val="000000"/>
            <w:sz w:val="20"/>
          </w:rPr>
          <w:t>Anderson,</w:t>
        </w:r>
        <w:r>
          <w:rPr>
            <w:rFonts w:ascii="Times New Roman" w:hAnsi="Times New Roman"/>
            <w:color w:val="000000"/>
            <w:sz w:val="20"/>
          </w:rPr>
          <w:t xml:space="preserve"> 433 So.2d at 1204.</w:t>
        </w:r>
      </w:hyperlink>
      <w:r>
        <w:rPr>
          <w:rFonts w:ascii="Times New Roman" w:hAnsi="Times New Roman"/>
          <w:color w:val="000000"/>
          <w:sz w:val="20"/>
        </w:rPr>
        <w:t xml:space="preserve"> Furthermore, the </w:t>
      </w:r>
      <w:r>
        <w:rPr>
          <w:rFonts w:ascii="Times New Roman" w:hAnsi="Times New Roman"/>
          <w:i/>
          <w:color w:val="000000"/>
          <w:sz w:val="20"/>
        </w:rPr>
        <w:t>Anderson</w:t>
      </w:r>
      <w:r>
        <w:rPr>
          <w:rFonts w:ascii="Times New Roman" w:hAnsi="Times New Roman"/>
          <w:color w:val="000000"/>
          <w:sz w:val="20"/>
        </w:rPr>
        <w:t xml:space="preserve"> court noted that nothing had prevented the defendant's predecessors in title (Lewis and Watson) from bargaining for an easement to use the water in exchange for the flowage right granted to Anderson. Likewise, in the present case, the Church could have granted an easement to the Hatchers for the use of the lake in exchange for the rights the Hatchers granted to the Church, i.e., the rights to flood and to build part of the spillway and dam on their property. No legal documents exist that would indicate that the Wehbys or their predecessors in interest, the Hatchers, had any claim to the water rights regarding the lake. The only evidence the Wehbys produced regarding water rights as to the lake was the oral assurances of Mr. Hatcher that lake rights ran with the property.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Mississippi Supreme Court, in </w:t>
      </w:r>
      <w:hyperlink r:id="r219">
        <w:r>
          <w:rPr>
            <w:rFonts w:ascii="Times New Roman" w:hAnsi="Times New Roman"/>
            <w:i/>
            <w:color w:val="000000"/>
            <w:sz w:val="20"/>
          </w:rPr>
          <w:t>Black v. Williams,</w:t>
        </w:r>
        <w:r>
          <w:rPr>
            <w:rFonts w:ascii="Times New Roman" w:hAnsi="Times New Roman"/>
            <w:color w:val="000000"/>
            <w:sz w:val="20"/>
          </w:rPr>
          <w:t xml:space="preserve"> 417 So.2d at 912,</w:t>
        </w:r>
      </w:hyperlink>
      <w:r>
        <w:rPr>
          <w:rFonts w:ascii="Times New Roman" w:hAnsi="Times New Roman"/>
          <w:color w:val="000000"/>
          <w:sz w:val="20"/>
        </w:rPr>
        <w:t xml:space="preserve"> also following the common law rule, held that owners of land beneath artificial or man-made lakes have exclusive control over their respective portions of the water. </w:t>
      </w:r>
      <w:r>
        <w:rPr>
          <w:rFonts w:ascii="Times New Roman" w:hAnsi="Times New Roman"/>
          <w:i/>
          <w:color w:val="000000"/>
          <w:sz w:val="20"/>
        </w:rPr>
        <w:t>Ours v. Grace Property, Inc., supra,</w:t>
      </w:r>
      <w:r>
        <w:rPr>
          <w:rFonts w:ascii="Times New Roman" w:hAnsi="Times New Roman"/>
          <w:color w:val="000000"/>
          <w:sz w:val="20"/>
        </w:rPr>
        <w:t xml:space="preserve"> involved a private man-made lake owned entirely by the parties to the action; the appellees owned 98% of the lake bed, while the appellant, a corporation with approximately 400 shareholders, owned 2% of the lake bed. The Supreme Court of </w:t>
      </w:r>
      <w:bookmarkStart w:id="121" w:name="co_pp_sp_735_1248_1"/>
      <w:r>
        <w:rPr>
          <w:rFonts w:ascii="Times New Roman" w:hAnsi="Times New Roman"/>
          <w:b/>
          <w:color w:val="000000"/>
          <w:sz w:val="20"/>
        </w:rPr>
        <w:t>*1248</w:t>
      </w:r>
      <w:bookmarkEnd w:id="121"/>
      <w:r>
        <w:rPr>
          <w:rFonts w:ascii="Times New Roman" w:hAnsi="Times New Roman"/>
          <w:color w:val="000000"/>
          <w:sz w:val="20"/>
        </w:rPr>
        <w:t xml:space="preserve"> West Virginia, applying the common law rule, held for the appellees, stating that “where ownership of the land underlying a man-made lake is clear and distinct, the owner of a portion of the lake bed has the exclusive control and use of the water above the portion of the lake bed which he owns.” </w:t>
      </w:r>
      <w:hyperlink r:id="r220">
        <w:r>
          <w:rPr>
            <w:rFonts w:ascii="Times New Roman" w:hAnsi="Times New Roman"/>
            <w:color w:val="000000"/>
            <w:sz w:val="20"/>
          </w:rPr>
          <w:t>186 W.Va. at 300, 412 S.E.2d at 494.</w:t>
        </w:r>
      </w:hyperlink>
      <w:r>
        <w:rPr>
          <w:rFonts w:ascii="Times New Roman" w:hAnsi="Times New Roman"/>
          <w:color w:val="000000"/>
          <w:sz w:val="20"/>
        </w:rPr>
        <w:t xml:space="preserve"> Similarly, in </w:t>
      </w:r>
      <w:r>
        <w:rPr>
          <w:rFonts w:ascii="Times New Roman" w:hAnsi="Times New Roman"/>
          <w:i/>
          <w:color w:val="000000"/>
          <w:sz w:val="20"/>
        </w:rPr>
        <w:t>Wickouski v. Swift, supra,</w:t>
      </w:r>
      <w:r>
        <w:rPr>
          <w:rFonts w:ascii="Times New Roman" w:hAnsi="Times New Roman"/>
          <w:color w:val="000000"/>
          <w:sz w:val="20"/>
        </w:rPr>
        <w:t xml:space="preserve"> the body of water at issue was a nonnavigable pond created by a dam. The Swifts owned approximately 28 acres of the land underneath the pond and the Wickouskis owned approximately 1.3 acres of land covered by the pond. The surface boundaries and the boundaries underneath the pond were undisputed. The court noted that control over the surface waters derives from ownership of the land. The ownership of land underlying surface waters also covering the land of others, the court reasoned, does not convey a “right to trespass.” </w:t>
      </w:r>
      <w:hyperlink r:id="r221">
        <w:r>
          <w:rPr>
            <w:rFonts w:ascii="Times New Roman" w:hAnsi="Times New Roman"/>
            <w:color w:val="000000"/>
            <w:sz w:val="30"/>
          </w:rPr>
          <w:drawing>
            <wp:inline>
              <wp:extent cx="161925" cy="161925"/>
              <wp:docPr id="69" name="Picture 3"/>
              <a:graphic>
                <a:graphicData uri="http://schemas.openxmlformats.org/drawingml/2006/picture">
                  <p:pic>
                    <p:nvPicPr>
                      <p:cNvPr id="70" name="Picture 3"/>
                      <p:cNvPicPr/>
                    </p:nvPicPr>
                    <p:blipFill>
                      <a:blip r:embed="r195"/>
                      <a:srcRect/>
                      <a:stretch>
                        <a:fillRect/>
                      </a:stretch>
                    </p:blipFill>
                    <p:spPr>
                      <a:xfrm>
                        <a:off x="0" y="0"/>
                        <a:ext cx="161925" cy="161925"/>
                      </a:xfrm>
                      <a:prstGeom prst="rect"/>
                    </p:spPr>
                  </p:pic>
                </a:graphicData>
              </a:graphic>
            </wp:inline>
          </w:drawing>
        </w:r>
      </w:hyperlink>
      <w:hyperlink r:id="r222">
        <w:r>
          <w:rPr>
            <w:rFonts w:ascii="Times New Roman" w:hAnsi="Times New Roman"/>
            <w:color w:val="000000"/>
            <w:sz w:val="20"/>
          </w:rPr>
          <w:t>203 Va. at 470, 124 S.E.2d at 895.</w:t>
        </w:r>
      </w:hyperlink>
      <w:r>
        <w:rPr>
          <w:rFonts w:ascii="Times New Roman" w:hAnsi="Times New Roman"/>
          <w:color w:val="000000"/>
          <w:sz w:val="20"/>
        </w:rPr>
        <w:t xml:space="preserve"> Therefore, following the common law rule, the court held that the Swifts had exclusive control of the waters covering their property. </w:t>
      </w:r>
      <w:hyperlink r:id="r223">
        <w:r>
          <w:rPr>
            <w:rFonts w:ascii="Times New Roman" w:hAnsi="Times New Roman"/>
            <w:color w:val="000000"/>
            <w:sz w:val="30"/>
          </w:rPr>
          <w:drawing>
            <wp:inline>
              <wp:extent cx="161925" cy="161925"/>
              <wp:docPr id="71" name="Picture 3"/>
              <a:graphic>
                <a:graphicData uri="http://schemas.openxmlformats.org/drawingml/2006/picture">
                  <p:pic>
                    <p:nvPicPr>
                      <p:cNvPr id="72" name="Picture 3"/>
                      <p:cNvPicPr/>
                    </p:nvPicPr>
                    <p:blipFill>
                      <a:blip r:embed="r195"/>
                      <a:srcRect/>
                      <a:stretch>
                        <a:fillRect/>
                      </a:stretch>
                    </p:blipFill>
                    <p:spPr>
                      <a:xfrm>
                        <a:off x="0" y="0"/>
                        <a:ext cx="161925" cy="161925"/>
                      </a:xfrm>
                      <a:prstGeom prst="rect"/>
                    </p:spPr>
                  </p:pic>
                </a:graphicData>
              </a:graphic>
            </wp:inline>
          </w:drawing>
        </w:r>
      </w:hyperlink>
      <w:hyperlink r:id="r224">
        <w:r>
          <w:rPr>
            <w:rFonts w:ascii="Times New Roman" w:hAnsi="Times New Roman"/>
            <w:color w:val="000000"/>
            <w:sz w:val="20"/>
          </w:rPr>
          <w:t>203 Va. at 471, 124 S.E.2d at 895</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Other jurisdictions have adopted the so-called civil law rule. Under this doctrine, an owner of land abutting or extending into portions of a lake, whether navigable or not,</w:t>
      </w:r>
      <w:bookmarkStart w:id="122" w:name="co_fnRef_B00331998055895_ID0EC2BG_1"/>
      <w:hyperlink w:anchor="co_footnote_B00331998055895_1">
        <w:r>
          <w:rPr>
            <w:rFonts w:ascii="Times New Roman" w:hAnsi="Times New Roman"/>
            <w:color w:val="000000"/>
            <w:sz w:val="16"/>
            <w:vertAlign w:val="superscript"/>
          </w:rPr>
          <w:t>3</w:t>
        </w:r>
      </w:hyperlink>
      <w:bookmarkEnd w:id="122"/>
      <w:r>
        <w:rPr>
          <w:rFonts w:ascii="Times New Roman" w:hAnsi="Times New Roman"/>
          <w:color w:val="000000"/>
          <w:sz w:val="20"/>
        </w:rPr>
        <w:t xml:space="preserve"> is, purely by virtue of riparian rights, entitled to the reasonable use and enjoyment of the entire lake. </w:t>
      </w:r>
      <w:r>
        <w:rPr>
          <w:rFonts w:ascii="Times New Roman" w:hAnsi="Times New Roman"/>
          <w:i/>
          <w:color w:val="000000"/>
          <w:sz w:val="20"/>
        </w:rPr>
        <w:t xml:space="preserve">See Grace Property, supra; </w:t>
      </w:r>
      <w:hyperlink r:id="r225">
        <w:r>
          <w:rPr>
            <w:rFonts w:ascii="Times New Roman" w:hAnsi="Times New Roman"/>
            <w:color w:val="000000"/>
            <w:sz w:val="30"/>
          </w:rPr>
          <w:drawing>
            <wp:inline>
              <wp:extent cx="161925" cy="161925"/>
              <wp:docPr id="73" name="Picture 3"/>
              <a:graphic>
                <a:graphicData uri="http://schemas.openxmlformats.org/drawingml/2006/picture">
                  <p:pic>
                    <p:nvPicPr>
                      <p:cNvPr id="74" name="Picture 3"/>
                      <p:cNvPicPr/>
                    </p:nvPicPr>
                    <p:blipFill>
                      <a:blip r:embed="r195"/>
                      <a:srcRect/>
                      <a:stretch>
                        <a:fillRect/>
                      </a:stretch>
                    </p:blipFill>
                    <p:spPr>
                      <a:xfrm>
                        <a:off x="0" y="0"/>
                        <a:ext cx="161925" cy="161925"/>
                      </a:xfrm>
                      <a:prstGeom prst="rect"/>
                    </p:spPr>
                  </p:pic>
                </a:graphicData>
              </a:graphic>
            </wp:inline>
          </w:drawing>
        </w:r>
      </w:hyperlink>
      <w:hyperlink r:id="r226">
        <w:r>
          <w:rPr>
            <w:rFonts w:ascii="Times New Roman" w:hAnsi="Times New Roman"/>
            <w:i/>
            <w:color w:val="000000"/>
            <w:sz w:val="20"/>
          </w:rPr>
          <w:t>Beacham v. Lake Zurich Property Owners Ass'n,</w:t>
        </w:r>
        <w:r>
          <w:rPr>
            <w:rFonts w:ascii="Times New Roman" w:hAnsi="Times New Roman"/>
            <w:color w:val="000000"/>
            <w:sz w:val="20"/>
          </w:rPr>
          <w:t xml:space="preserve"> 123 Ill.2d 227, 231, 526 N.E.2d 154, 122 Ill.Dec. 14 (1988)</w:t>
        </w:r>
      </w:hyperlink>
      <w:r>
        <w:rPr>
          <w:rFonts w:ascii="Times New Roman" w:hAnsi="Times New Roman"/>
          <w:color w:val="000000"/>
          <w:sz w:val="20"/>
        </w:rPr>
        <w:t xml:space="preserve">; </w:t>
      </w:r>
      <w:r>
        <w:rPr>
          <w:rFonts w:ascii="Times New Roman" w:hAnsi="Times New Roman"/>
          <w:i/>
          <w:color w:val="000000"/>
          <w:sz w:val="20"/>
        </w:rPr>
        <w:t>Duval v. Thomas,</w:t>
      </w:r>
      <w:r>
        <w:rPr>
          <w:rFonts w:ascii="Times New Roman" w:hAnsi="Times New Roman"/>
          <w:color w:val="000000"/>
          <w:sz w:val="20"/>
        </w:rPr>
        <w:t xml:space="preserve"> supra; </w:t>
      </w:r>
      <w:hyperlink r:id="r227">
        <w:r>
          <w:rPr>
            <w:rFonts w:ascii="Times New Roman" w:hAnsi="Times New Roman"/>
            <w:color w:val="000000"/>
            <w:sz w:val="30"/>
          </w:rPr>
          <w:drawing>
            <wp:inline>
              <wp:extent cx="161925" cy="161925"/>
              <wp:docPr id="75" name="Picture 3"/>
              <a:graphic>
                <a:graphicData uri="http://schemas.openxmlformats.org/drawingml/2006/picture">
                  <p:pic>
                    <p:nvPicPr>
                      <p:cNvPr id="76" name="Picture 3"/>
                      <p:cNvPicPr/>
                    </p:nvPicPr>
                    <p:blipFill>
                      <a:blip r:embed="r195"/>
                      <a:srcRect/>
                      <a:stretch>
                        <a:fillRect/>
                      </a:stretch>
                    </p:blipFill>
                    <p:spPr>
                      <a:xfrm>
                        <a:off x="0" y="0"/>
                        <a:ext cx="161925" cy="161925"/>
                      </a:xfrm>
                      <a:prstGeom prst="rect"/>
                    </p:spPr>
                  </p:pic>
                </a:graphicData>
              </a:graphic>
            </wp:inline>
          </w:drawing>
        </w:r>
      </w:hyperlink>
      <w:hyperlink r:id="r228">
        <w:r>
          <w:rPr>
            <w:rFonts w:ascii="Times New Roman" w:hAnsi="Times New Roman"/>
            <w:i/>
            <w:color w:val="000000"/>
            <w:sz w:val="20"/>
          </w:rPr>
          <w:t>Beach v. Hayner,</w:t>
        </w:r>
        <w:r>
          <w:rPr>
            <w:rFonts w:ascii="Times New Roman" w:hAnsi="Times New Roman"/>
            <w:color w:val="000000"/>
            <w:sz w:val="20"/>
          </w:rPr>
          <w:t xml:space="preserve"> 207 Mich. 93, 173 N.W. 487 (1919)</w:t>
        </w:r>
      </w:hyperlink>
      <w:r>
        <w:rPr>
          <w:rFonts w:ascii="Times New Roman" w:hAnsi="Times New Roman"/>
          <w:color w:val="000000"/>
          <w:sz w:val="20"/>
        </w:rPr>
        <w:t xml:space="preserve">; </w:t>
      </w:r>
      <w:hyperlink r:id="r229">
        <w:r>
          <w:rPr>
            <w:rFonts w:ascii="Times New Roman" w:hAnsi="Times New Roman"/>
            <w:color w:val="000000"/>
            <w:sz w:val="30"/>
          </w:rPr>
          <w:drawing>
            <wp:inline>
              <wp:extent cx="161925" cy="161925"/>
              <wp:docPr id="77" name="Picture 3"/>
              <a:graphic>
                <a:graphicData uri="http://schemas.openxmlformats.org/drawingml/2006/picture">
                  <p:pic>
                    <p:nvPicPr>
                      <p:cNvPr id="78" name="Picture 3"/>
                      <p:cNvPicPr/>
                    </p:nvPicPr>
                    <p:blipFill>
                      <a:blip r:embed="r195"/>
                      <a:srcRect/>
                      <a:stretch>
                        <a:fillRect/>
                      </a:stretch>
                    </p:blipFill>
                    <p:spPr>
                      <a:xfrm>
                        <a:off x="0" y="0"/>
                        <a:ext cx="161925" cy="161925"/>
                      </a:xfrm>
                      <a:prstGeom prst="rect"/>
                    </p:spPr>
                  </p:pic>
                </a:graphicData>
              </a:graphic>
            </wp:inline>
          </w:drawing>
        </w:r>
      </w:hyperlink>
      <w:hyperlink r:id="r230">
        <w:r>
          <w:rPr>
            <w:rFonts w:ascii="Times New Roman" w:hAnsi="Times New Roman"/>
            <w:i/>
            <w:color w:val="000000"/>
            <w:sz w:val="20"/>
          </w:rPr>
          <w:t>Greisinger v. Klinhardt,</w:t>
        </w:r>
        <w:r>
          <w:rPr>
            <w:rFonts w:ascii="Times New Roman" w:hAnsi="Times New Roman"/>
            <w:color w:val="000000"/>
            <w:sz w:val="20"/>
          </w:rPr>
          <w:t xml:space="preserve"> 321 Mo. 186, 9 S.W.2d 978 (1928)</w:t>
        </w:r>
      </w:hyperlink>
      <w:r>
        <w:rPr>
          <w:rFonts w:ascii="Times New Roman" w:hAnsi="Times New Roman"/>
          <w:color w:val="000000"/>
          <w:sz w:val="20"/>
        </w:rPr>
        <w:t xml:space="preserve">; </w:t>
      </w:r>
      <w:hyperlink r:id="r231">
        <w:r>
          <w:rPr>
            <w:rFonts w:ascii="Times New Roman" w:hAnsi="Times New Roman"/>
            <w:color w:val="000000"/>
            <w:sz w:val="30"/>
          </w:rPr>
          <w:drawing>
            <wp:inline>
              <wp:extent cx="161925" cy="161925"/>
              <wp:docPr id="79" name="Picture 3"/>
              <a:graphic>
                <a:graphicData uri="http://schemas.openxmlformats.org/drawingml/2006/picture">
                  <p:pic>
                    <p:nvPicPr>
                      <p:cNvPr id="80" name="Picture 3"/>
                      <p:cNvPicPr/>
                    </p:nvPicPr>
                    <p:blipFill>
                      <a:blip r:embed="r195"/>
                      <a:srcRect/>
                      <a:stretch>
                        <a:fillRect/>
                      </a:stretch>
                    </p:blipFill>
                    <p:spPr>
                      <a:xfrm>
                        <a:off x="0" y="0"/>
                        <a:ext cx="161925" cy="161925"/>
                      </a:xfrm>
                      <a:prstGeom prst="rect"/>
                    </p:spPr>
                  </p:pic>
                </a:graphicData>
              </a:graphic>
            </wp:inline>
          </w:drawing>
        </w:r>
      </w:hyperlink>
      <w:hyperlink r:id="r232">
        <w:r>
          <w:rPr>
            <w:rFonts w:ascii="Times New Roman" w:hAnsi="Times New Roman"/>
            <w:i/>
            <w:color w:val="000000"/>
            <w:sz w:val="20"/>
          </w:rPr>
          <w:t>Improved Realty Corp. v. Sowers,</w:t>
        </w:r>
        <w:r>
          <w:rPr>
            <w:rFonts w:ascii="Times New Roman" w:hAnsi="Times New Roman"/>
            <w:color w:val="000000"/>
            <w:sz w:val="20"/>
          </w:rPr>
          <w:t xml:space="preserve"> 195 Va. 317, 78 S.E.2d 588 (1953)</w:t>
        </w:r>
      </w:hyperlink>
      <w:r>
        <w:rPr>
          <w:rFonts w:ascii="Times New Roman" w:hAnsi="Times New Roman"/>
          <w:color w:val="000000"/>
          <w:sz w:val="20"/>
        </w:rPr>
        <w:t xml:space="preserve">; </w:t>
      </w:r>
      <w:hyperlink r:id="r233">
        <w:r>
          <w:rPr>
            <w:rFonts w:ascii="Times New Roman" w:hAnsi="Times New Roman"/>
            <w:color w:val="000000"/>
            <w:sz w:val="30"/>
          </w:rPr>
          <w:drawing>
            <wp:inline>
              <wp:extent cx="161925" cy="161925"/>
              <wp:docPr id="81" name="Picture 3"/>
              <a:graphic>
                <a:graphicData uri="http://schemas.openxmlformats.org/drawingml/2006/picture">
                  <p:pic>
                    <p:nvPicPr>
                      <p:cNvPr id="82" name="Picture 3"/>
                      <p:cNvPicPr/>
                    </p:nvPicPr>
                    <p:blipFill>
                      <a:blip r:embed="r195"/>
                      <a:srcRect/>
                      <a:stretch>
                        <a:fillRect/>
                      </a:stretch>
                    </p:blipFill>
                    <p:spPr>
                      <a:xfrm>
                        <a:off x="0" y="0"/>
                        <a:ext cx="161925" cy="161925"/>
                      </a:xfrm>
                      <a:prstGeom prst="rect"/>
                    </p:spPr>
                  </p:pic>
                </a:graphicData>
              </a:graphic>
            </wp:inline>
          </w:drawing>
        </w:r>
      </w:hyperlink>
      <w:hyperlink r:id="r234">
        <w:r>
          <w:rPr>
            <w:rFonts w:ascii="Times New Roman" w:hAnsi="Times New Roman"/>
            <w:i/>
            <w:color w:val="000000"/>
            <w:sz w:val="20"/>
          </w:rPr>
          <w:t>Johnson v. Seifert,</w:t>
        </w:r>
        <w:r>
          <w:rPr>
            <w:rFonts w:ascii="Times New Roman" w:hAnsi="Times New Roman"/>
            <w:color w:val="000000"/>
            <w:sz w:val="20"/>
          </w:rPr>
          <w:t xml:space="preserve"> 257 Minn. 159, 100 N.W.2d 689 (1960)</w:t>
        </w:r>
      </w:hyperlink>
      <w:r>
        <w:rPr>
          <w:rFonts w:ascii="Times New Roman" w:hAnsi="Times New Roman"/>
          <w:color w:val="000000"/>
          <w:sz w:val="20"/>
        </w:rPr>
        <w:t xml:space="preserve">; </w:t>
      </w:r>
      <w:hyperlink r:id="r235">
        <w:r>
          <w:rPr>
            <w:rFonts w:ascii="Times New Roman" w:hAnsi="Times New Roman"/>
            <w:color w:val="000000"/>
            <w:sz w:val="30"/>
          </w:rPr>
          <w:drawing>
            <wp:inline>
              <wp:extent cx="161925" cy="161925"/>
              <wp:docPr id="83" name="Picture 3"/>
              <a:graphic>
                <a:graphicData uri="http://schemas.openxmlformats.org/drawingml/2006/picture">
                  <p:pic>
                    <p:nvPicPr>
                      <p:cNvPr id="84" name="Picture 3"/>
                      <p:cNvPicPr/>
                    </p:nvPicPr>
                    <p:blipFill>
                      <a:blip r:embed="r195"/>
                      <a:srcRect/>
                      <a:stretch>
                        <a:fillRect/>
                      </a:stretch>
                    </p:blipFill>
                    <p:spPr>
                      <a:xfrm>
                        <a:off x="0" y="0"/>
                        <a:ext cx="161925" cy="161925"/>
                      </a:xfrm>
                      <a:prstGeom prst="rect"/>
                    </p:spPr>
                  </p:pic>
                </a:graphicData>
              </a:graphic>
            </wp:inline>
          </w:drawing>
        </w:r>
      </w:hyperlink>
      <w:hyperlink r:id="r236">
        <w:r>
          <w:rPr>
            <w:rFonts w:ascii="Times New Roman" w:hAnsi="Times New Roman"/>
            <w:i/>
            <w:color w:val="000000"/>
            <w:sz w:val="20"/>
          </w:rPr>
          <w:t>Snively v. Jaber,</w:t>
        </w:r>
        <w:r>
          <w:rPr>
            <w:rFonts w:ascii="Times New Roman" w:hAnsi="Times New Roman"/>
            <w:color w:val="000000"/>
            <w:sz w:val="20"/>
          </w:rPr>
          <w:t xml:space="preserve"> 48 Wash.2d 815, 296 P.2d 1015 (1956)</w:t>
        </w:r>
      </w:hyperlink>
      <w:r>
        <w:rPr>
          <w:rFonts w:ascii="Times New Roman" w:hAnsi="Times New Roman"/>
          <w:color w:val="000000"/>
          <w:sz w:val="20"/>
        </w:rPr>
        <w:t xml:space="preserve">; C.C. Marvel, Annotation, </w:t>
      </w:r>
      <w:r>
        <w:rPr>
          <w:rFonts w:ascii="Times New Roman" w:hAnsi="Times New Roman"/>
          <w:i/>
          <w:color w:val="000000"/>
          <w:sz w:val="20"/>
        </w:rPr>
        <w:t>Rights of Fishing, Boating, Bathing or the Like in Inland Lakes,</w:t>
      </w:r>
      <w:r>
        <w:rPr>
          <w:rFonts w:ascii="Times New Roman" w:hAnsi="Times New Roman"/>
          <w:color w:val="000000"/>
          <w:sz w:val="20"/>
        </w:rPr>
        <w:t xml:space="preserve"> 57 A.L.R.2d 599 (1958).</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An application of the minority rule can be found in </w:t>
      </w:r>
      <w:r>
        <w:rPr>
          <w:rFonts w:ascii="Times New Roman" w:hAnsi="Times New Roman"/>
          <w:i/>
          <w:color w:val="000000"/>
          <w:sz w:val="20"/>
        </w:rPr>
        <w:t>Johnson v. Seifert, supra,</w:t>
      </w:r>
      <w:r>
        <w:rPr>
          <w:rFonts w:ascii="Times New Roman" w:hAnsi="Times New Roman"/>
          <w:color w:val="000000"/>
          <w:sz w:val="20"/>
        </w:rPr>
        <w:t xml:space="preserve"> where the Minnesota Supreme Court, applying the civil law rule, rejected the logic of a rule (the common law rule) that would restrict riparian rights simply because an abutting landowner also owns part of the soil beneath the water. </w:t>
      </w:r>
      <w:hyperlink r:id="r237">
        <w:r>
          <w:rPr>
            <w:rFonts w:ascii="Times New Roman" w:hAnsi="Times New Roman"/>
            <w:color w:val="000000"/>
            <w:sz w:val="30"/>
          </w:rPr>
          <w:drawing>
            <wp:inline>
              <wp:extent cx="161925" cy="161925"/>
              <wp:docPr id="85" name="Picture 3"/>
              <a:graphic>
                <a:graphicData uri="http://schemas.openxmlformats.org/drawingml/2006/picture">
                  <p:pic>
                    <p:nvPicPr>
                      <p:cNvPr id="86" name="Picture 3"/>
                      <p:cNvPicPr/>
                    </p:nvPicPr>
                    <p:blipFill>
                      <a:blip r:embed="r195"/>
                      <a:srcRect/>
                      <a:stretch>
                        <a:fillRect/>
                      </a:stretch>
                    </p:blipFill>
                    <p:spPr>
                      <a:xfrm>
                        <a:off x="0" y="0"/>
                        <a:ext cx="161925" cy="161925"/>
                      </a:xfrm>
                      <a:prstGeom prst="rect"/>
                    </p:spPr>
                  </p:pic>
                </a:graphicData>
              </a:graphic>
            </wp:inline>
          </w:drawing>
        </w:r>
      </w:hyperlink>
      <w:hyperlink r:id="r238">
        <w:r>
          <w:rPr>
            <w:rFonts w:ascii="Times New Roman" w:hAnsi="Times New Roman"/>
            <w:color w:val="000000"/>
            <w:sz w:val="20"/>
          </w:rPr>
          <w:t>257 Minn. at 166–67, 100 N.W.2d at 695.</w:t>
        </w:r>
      </w:hyperlink>
      <w:r>
        <w:rPr>
          <w:rFonts w:ascii="Times New Roman" w:hAnsi="Times New Roman"/>
          <w:color w:val="000000"/>
          <w:sz w:val="20"/>
        </w:rPr>
        <w:t xml:space="preserve"> The </w:t>
      </w:r>
      <w:r>
        <w:rPr>
          <w:rFonts w:ascii="Times New Roman" w:hAnsi="Times New Roman"/>
          <w:i/>
          <w:color w:val="000000"/>
          <w:sz w:val="20"/>
        </w:rPr>
        <w:t>Seifert</w:t>
      </w:r>
      <w:r>
        <w:rPr>
          <w:rFonts w:ascii="Times New Roman" w:hAnsi="Times New Roman"/>
          <w:color w:val="000000"/>
          <w:sz w:val="20"/>
        </w:rPr>
        <w:t xml:space="preserve"> court stated that the navigability of waters has no bearing on riparian rights because, it said, those rights arise as an incident to the ownership of abutting land, and it stated that ownership in the lake bed carries no right to control the surface waters of the lake. </w:t>
      </w:r>
      <w:hyperlink r:id="r239">
        <w:r>
          <w:rPr>
            <w:rFonts w:ascii="Times New Roman" w:hAnsi="Times New Roman"/>
            <w:color w:val="000000"/>
            <w:sz w:val="30"/>
          </w:rPr>
          <w:drawing>
            <wp:inline>
              <wp:extent cx="161925" cy="161925"/>
              <wp:docPr id="87" name="Picture 3"/>
              <a:graphic>
                <a:graphicData uri="http://schemas.openxmlformats.org/drawingml/2006/picture">
                  <p:pic>
                    <p:nvPicPr>
                      <p:cNvPr id="88" name="Picture 3"/>
                      <p:cNvPicPr/>
                    </p:nvPicPr>
                    <p:blipFill>
                      <a:blip r:embed="r195"/>
                      <a:srcRect/>
                      <a:stretch>
                        <a:fillRect/>
                      </a:stretch>
                    </p:blipFill>
                    <p:spPr>
                      <a:xfrm>
                        <a:off x="0" y="0"/>
                        <a:ext cx="161925" cy="161925"/>
                      </a:xfrm>
                      <a:prstGeom prst="rect"/>
                    </p:spPr>
                  </p:pic>
                </a:graphicData>
              </a:graphic>
            </wp:inline>
          </w:drawing>
        </w:r>
      </w:hyperlink>
      <w:hyperlink r:id="r240">
        <w:r>
          <w:rPr>
            <w:rFonts w:ascii="Times New Roman" w:hAnsi="Times New Roman"/>
            <w:color w:val="000000"/>
            <w:sz w:val="20"/>
          </w:rPr>
          <w:t>257 Minn. at 165, 100 N.W.2d at 694.</w:t>
        </w:r>
      </w:hyperlink>
      <w:r>
        <w:rPr>
          <w:rFonts w:ascii="Times New Roman" w:hAnsi="Times New Roman"/>
          <w:color w:val="000000"/>
          <w:sz w:val="20"/>
        </w:rPr>
        <w:t xml:space="preserve"> Thus, the </w:t>
      </w:r>
      <w:r>
        <w:rPr>
          <w:rFonts w:ascii="Times New Roman" w:hAnsi="Times New Roman"/>
          <w:i/>
          <w:color w:val="000000"/>
          <w:sz w:val="20"/>
        </w:rPr>
        <w:t>Seifert</w:t>
      </w:r>
      <w:r>
        <w:rPr>
          <w:rFonts w:ascii="Times New Roman" w:hAnsi="Times New Roman"/>
          <w:color w:val="000000"/>
          <w:sz w:val="20"/>
        </w:rPr>
        <w:t xml:space="preserve"> court held:</w:t>
      </w:r>
    </w:p>
    <w:p>
      <w:pPr>
        <w:spacing w:before="200" w:after="0" w:line="275" w:lineRule="atLeast"/>
        <w:ind w:left="480" w:right="480" w:firstLine="0"/>
        <w:jc w:val="both"/>
      </w:pPr>
      <w:r>
        <w:rPr>
          <w:rFonts w:ascii="Times New Roman" w:hAnsi="Times New Roman"/>
          <w:color w:val="000000"/>
          <w:sz w:val="20"/>
        </w:rPr>
        <w:t>“[A]n abutting or riparian owner of a lake, suitable for fishing, boating, hunting, swimming, and other uses, domestic or recreational, ... has a right to make such use of the lake over its entire surface, in common with all other abutting owners, provided such use is reasonable, ... regardless of the navigable or public character of the lake and regardless of the ownership of the bed thereof.”</w:t>
      </w:r>
    </w:p>
    <w:p>
      <w:pPr>
        <w:spacing w:before="200" w:after="0" w:line="275" w:lineRule="atLeast"/>
        <w:jc w:val="both"/>
      </w:pPr>
      <w:hyperlink r:id="r241">
        <w:r>
          <w:rPr>
            <w:rFonts w:ascii="Times New Roman" w:hAnsi="Times New Roman"/>
            <w:color w:val="000000"/>
            <w:sz w:val="30"/>
          </w:rPr>
          <w:drawing>
            <wp:inline>
              <wp:extent cx="161925" cy="161925"/>
              <wp:docPr id="89" name="Picture 3"/>
              <a:graphic>
                <a:graphicData uri="http://schemas.openxmlformats.org/drawingml/2006/picture">
                  <p:pic>
                    <p:nvPicPr>
                      <p:cNvPr id="90" name="Picture 3"/>
                      <p:cNvPicPr/>
                    </p:nvPicPr>
                    <p:blipFill>
                      <a:blip r:embed="r195"/>
                      <a:srcRect/>
                      <a:stretch>
                        <a:fillRect/>
                      </a:stretch>
                    </p:blipFill>
                    <p:spPr>
                      <a:xfrm>
                        <a:off x="0" y="0"/>
                        <a:ext cx="161925" cy="161925"/>
                      </a:xfrm>
                      <a:prstGeom prst="rect"/>
                    </p:spPr>
                  </p:pic>
                </a:graphicData>
              </a:graphic>
            </wp:inline>
          </w:drawing>
        </w:r>
      </w:hyperlink>
      <w:hyperlink r:id="r242">
        <w:r>
          <w:rPr>
            <w:rFonts w:ascii="Times New Roman" w:hAnsi="Times New Roman"/>
            <w:color w:val="000000"/>
            <w:sz w:val="20"/>
          </w:rPr>
          <w:t>257 Minn. at 168–69, 100 N.W.2d at 696–97.</w:t>
        </w:r>
      </w:hyperlink>
      <w:r>
        <w:rPr>
          <w:rFonts w:ascii="Times New Roman" w:hAnsi="Times New Roman"/>
          <w:color w:val="000000"/>
          <w:sz w:val="20"/>
        </w:rPr>
        <w:t xml:space="preserve"> States applying the civil law rule apparently give weight to the notion that the common law rule would operate only to frustrate the </w:t>
      </w:r>
      <w:bookmarkStart w:id="123" w:name="co_pp_sp_735_1249_1"/>
      <w:r>
        <w:rPr>
          <w:rFonts w:ascii="Times New Roman" w:hAnsi="Times New Roman"/>
          <w:b/>
          <w:color w:val="000000"/>
          <w:sz w:val="20"/>
        </w:rPr>
        <w:t>*1249</w:t>
      </w:r>
      <w:bookmarkEnd w:id="123"/>
      <w:r>
        <w:rPr>
          <w:rFonts w:ascii="Times New Roman" w:hAnsi="Times New Roman"/>
          <w:color w:val="000000"/>
          <w:sz w:val="20"/>
        </w:rPr>
        <w:t xml:space="preserve"> beneficial use and enjoyment of an important recreational resource. </w:t>
      </w:r>
      <w:r>
        <w:rPr>
          <w:rFonts w:ascii="Times New Roman" w:hAnsi="Times New Roman"/>
          <w:i/>
          <w:color w:val="000000"/>
          <w:sz w:val="20"/>
        </w:rPr>
        <w:t xml:space="preserve">See </w:t>
      </w:r>
      <w:hyperlink r:id="r243">
        <w:r>
          <w:rPr>
            <w:rFonts w:ascii="Times New Roman" w:hAnsi="Times New Roman"/>
            <w:color w:val="000000"/>
            <w:sz w:val="30"/>
          </w:rPr>
          <w:drawing>
            <wp:inline>
              <wp:extent cx="161925" cy="161925"/>
              <wp:docPr id="91" name="Picture 3"/>
              <a:graphic>
                <a:graphicData uri="http://schemas.openxmlformats.org/drawingml/2006/picture">
                  <p:pic>
                    <p:nvPicPr>
                      <p:cNvPr id="92" name="Picture 3"/>
                      <p:cNvPicPr/>
                    </p:nvPicPr>
                    <p:blipFill>
                      <a:blip r:embed="r195"/>
                      <a:srcRect/>
                      <a:stretch>
                        <a:fillRect/>
                      </a:stretch>
                    </p:blipFill>
                    <p:spPr>
                      <a:xfrm>
                        <a:off x="0" y="0"/>
                        <a:ext cx="161925" cy="161925"/>
                      </a:xfrm>
                      <a:prstGeom prst="rect"/>
                    </p:spPr>
                  </p:pic>
                </a:graphicData>
              </a:graphic>
            </wp:inline>
          </w:drawing>
        </w:r>
      </w:hyperlink>
      <w:hyperlink r:id="r244">
        <w:r>
          <w:rPr>
            <w:rFonts w:ascii="Times New Roman" w:hAnsi="Times New Roman"/>
            <w:i/>
            <w:color w:val="000000"/>
            <w:sz w:val="20"/>
          </w:rPr>
          <w:t>Beacham,</w:t>
        </w:r>
        <w:r>
          <w:rPr>
            <w:rFonts w:ascii="Times New Roman" w:hAnsi="Times New Roman"/>
            <w:color w:val="000000"/>
            <w:sz w:val="20"/>
          </w:rPr>
          <w:t xml:space="preserve"> 123 Ill.2d at 231, 526 N.E.2d at 156–57, 122 Ill.Dec. at 17;</w:t>
        </w:r>
      </w:hyperlink>
      <w:r>
        <w:rPr>
          <w:rFonts w:ascii="Times New Roman" w:hAnsi="Times New Roman"/>
          <w:color w:val="000000"/>
          <w:sz w:val="20"/>
        </w:rPr>
        <w:t xml:space="preserve"> </w:t>
      </w:r>
      <w:hyperlink r:id="r245">
        <w:r>
          <w:rPr>
            <w:rFonts w:ascii="Times New Roman" w:hAnsi="Times New Roman"/>
            <w:color w:val="000000"/>
            <w:sz w:val="30"/>
          </w:rPr>
          <w:drawing>
            <wp:inline>
              <wp:extent cx="161925" cy="161925"/>
              <wp:docPr id="93" name="Picture 3"/>
              <a:graphic>
                <a:graphicData uri="http://schemas.openxmlformats.org/drawingml/2006/picture">
                  <p:pic>
                    <p:nvPicPr>
                      <p:cNvPr id="94" name="Picture 3"/>
                      <p:cNvPicPr/>
                    </p:nvPicPr>
                    <p:blipFill>
                      <a:blip r:embed="r195"/>
                      <a:srcRect/>
                      <a:stretch>
                        <a:fillRect/>
                      </a:stretch>
                    </p:blipFill>
                    <p:spPr>
                      <a:xfrm>
                        <a:off x="0" y="0"/>
                        <a:ext cx="161925" cy="161925"/>
                      </a:xfrm>
                      <a:prstGeom prst="rect"/>
                    </p:spPr>
                  </p:pic>
                </a:graphicData>
              </a:graphic>
            </wp:inline>
          </w:drawing>
        </w:r>
      </w:hyperlink>
      <w:hyperlink r:id="r246">
        <w:r>
          <w:rPr>
            <w:rFonts w:ascii="Times New Roman" w:hAnsi="Times New Roman"/>
            <w:i/>
            <w:color w:val="000000"/>
            <w:sz w:val="20"/>
          </w:rPr>
          <w:t>Duval,</w:t>
        </w:r>
        <w:r>
          <w:rPr>
            <w:rFonts w:ascii="Times New Roman" w:hAnsi="Times New Roman"/>
            <w:color w:val="000000"/>
            <w:sz w:val="20"/>
          </w:rPr>
          <w:t xml:space="preserve"> 114 So.2d at 795</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247">
        <w:r>
          <w:rPr>
            <w:rFonts w:ascii="Times New Roman" w:hAnsi="Times New Roman"/>
            <w:color w:val="000000"/>
            <w:sz w:val="20"/>
          </w:rPr>
          <w:t>Section 1–3–1, Ala.Code 1975</w:t>
        </w:r>
      </w:hyperlink>
      <w:r>
        <w:rPr>
          <w:rFonts w:ascii="Times New Roman" w:hAnsi="Times New Roman"/>
          <w:color w:val="000000"/>
          <w:sz w:val="20"/>
        </w:rPr>
        <w:t xml:space="preserve">, states that “[t]he common law of England, so far as it is not inconsistent with the Constitution, laws and institutions of this state, shall ... be the rule of decisions, and shall continue in force, except as from time to time it may be altered or repealed by the legislature.” The Wehbys, who urge us to adopt the civil law rule, assert, however, that the term “common law rule” may be somewhat of a misnomer as it applies to rights of riparian owners in this case. The Wehbys cite cases that suggest the English common law relating to water rights had its origins in the Roman civil law. </w:t>
      </w:r>
      <w:r>
        <w:rPr>
          <w:rFonts w:ascii="Times New Roman" w:hAnsi="Times New Roman"/>
          <w:i/>
          <w:color w:val="000000"/>
          <w:sz w:val="20"/>
        </w:rPr>
        <w:t xml:space="preserve">See </w:t>
      </w:r>
      <w:hyperlink r:id="r248">
        <w:r>
          <w:rPr>
            <w:rFonts w:ascii="Times New Roman" w:hAnsi="Times New Roman"/>
            <w:color w:val="000000"/>
            <w:sz w:val="30"/>
          </w:rPr>
          <w:drawing>
            <wp:inline>
              <wp:extent cx="161925" cy="161925"/>
              <wp:docPr id="95" name="Picture 3"/>
              <a:graphic>
                <a:graphicData uri="http://schemas.openxmlformats.org/drawingml/2006/picture">
                  <p:pic>
                    <p:nvPicPr>
                      <p:cNvPr id="96" name="Picture 3"/>
                      <p:cNvPicPr/>
                    </p:nvPicPr>
                    <p:blipFill>
                      <a:blip r:embed="r195"/>
                      <a:srcRect/>
                      <a:stretch>
                        <a:fillRect/>
                      </a:stretch>
                    </p:blipFill>
                    <p:spPr>
                      <a:xfrm>
                        <a:off x="0" y="0"/>
                        <a:ext cx="161925" cy="161925"/>
                      </a:xfrm>
                      <a:prstGeom prst="rect"/>
                    </p:spPr>
                  </p:pic>
                </a:graphicData>
              </a:graphic>
            </wp:inline>
          </w:drawing>
        </w:r>
      </w:hyperlink>
      <w:hyperlink r:id="r249">
        <w:r>
          <w:rPr>
            <w:rFonts w:ascii="Times New Roman" w:hAnsi="Times New Roman"/>
            <w:i/>
            <w:color w:val="000000"/>
            <w:sz w:val="20"/>
          </w:rPr>
          <w:t>Hardin v. Jordan,</w:t>
        </w:r>
        <w:r>
          <w:rPr>
            <w:rFonts w:ascii="Times New Roman" w:hAnsi="Times New Roman"/>
            <w:color w:val="000000"/>
            <w:sz w:val="20"/>
          </w:rPr>
          <w:t xml:space="preserve"> 140 U.S. 371, 390–91, 11 S.Ct. at 814–15, 35 L.Ed. 428 (1891)</w:t>
        </w:r>
      </w:hyperlink>
      <w:r>
        <w:rPr>
          <w:rFonts w:ascii="Times New Roman" w:hAnsi="Times New Roman"/>
          <w:color w:val="000000"/>
          <w:sz w:val="20"/>
        </w:rPr>
        <w:t xml:space="preserve"> (quoting </w:t>
      </w:r>
      <w:r>
        <w:rPr>
          <w:rFonts w:ascii="Times New Roman" w:hAnsi="Times New Roman"/>
          <w:i/>
          <w:color w:val="000000"/>
          <w:sz w:val="20"/>
        </w:rPr>
        <w:t>MacKenzie v. Bankes,</w:t>
      </w:r>
      <w:r>
        <w:rPr>
          <w:rFonts w:ascii="Times New Roman" w:hAnsi="Times New Roman"/>
          <w:color w:val="000000"/>
          <w:sz w:val="20"/>
        </w:rPr>
        <w:t xml:space="preserve"> (1878) L.R. 3 App. Cas. (Eng.) 1324, 1338); </w:t>
      </w:r>
      <w:hyperlink r:id="r250">
        <w:r>
          <w:rPr>
            <w:rFonts w:ascii="Times New Roman" w:hAnsi="Times New Roman"/>
            <w:i/>
            <w:color w:val="000000"/>
            <w:sz w:val="20"/>
          </w:rPr>
          <w:t>Hughes v. Anderson,</w:t>
        </w:r>
        <w:r>
          <w:rPr>
            <w:rFonts w:ascii="Times New Roman" w:hAnsi="Times New Roman"/>
            <w:color w:val="000000"/>
            <w:sz w:val="20"/>
          </w:rPr>
          <w:t xml:space="preserve"> 68 Ala. 280 (1880)</w:t>
        </w:r>
      </w:hyperlink>
      <w:r>
        <w:rPr>
          <w:rFonts w:ascii="Times New Roman" w:hAnsi="Times New Roman"/>
          <w:color w:val="000000"/>
          <w:sz w:val="20"/>
        </w:rPr>
        <w:t xml:space="preserve">. However, Lord Blackburn, in </w:t>
      </w:r>
      <w:r>
        <w:rPr>
          <w:rFonts w:ascii="Times New Roman" w:hAnsi="Times New Roman"/>
          <w:i/>
          <w:color w:val="000000"/>
          <w:sz w:val="20"/>
        </w:rPr>
        <w:t>Bristow v. Cromican,</w:t>
      </w:r>
      <w:r>
        <w:rPr>
          <w:rFonts w:ascii="Times New Roman" w:hAnsi="Times New Roman"/>
          <w:color w:val="000000"/>
          <w:sz w:val="20"/>
        </w:rPr>
        <w:t xml:space="preserve"> L.R. 3 App.Cas. 641, stated:</w:t>
      </w:r>
    </w:p>
    <w:p>
      <w:pPr>
        <w:spacing w:before="200" w:after="0" w:line="275" w:lineRule="atLeast"/>
        <w:ind w:left="480" w:right="480" w:firstLine="0"/>
        <w:jc w:val="both"/>
      </w:pPr>
      <w:r>
        <w:rPr>
          <w:rFonts w:ascii="Times New Roman" w:hAnsi="Times New Roman"/>
          <w:color w:val="000000"/>
          <w:sz w:val="20"/>
        </w:rPr>
        <w:t xml:space="preserve">“The first question that I shall discuss is whether it is conclusively shown that Charles II. had, in 1660 and 1661, title to property he purported to ... convey. I think he had not. The property in the soil of the sea and of estuaries, and of rivers in which the tide ebbs and flows, is, </w:t>
      </w:r>
      <w:r>
        <w:rPr>
          <w:rFonts w:ascii="Times New Roman" w:hAnsi="Times New Roman"/>
          <w:i/>
          <w:color w:val="000000"/>
          <w:sz w:val="20"/>
        </w:rPr>
        <w:t>prima facie,</w:t>
      </w:r>
      <w:r>
        <w:rPr>
          <w:rFonts w:ascii="Times New Roman" w:hAnsi="Times New Roman"/>
          <w:color w:val="000000"/>
          <w:sz w:val="20"/>
        </w:rPr>
        <w:t xml:space="preserve"> of common right, vested in the crown; but the property of dry land is not of common right in the crown. It is clearly and uniformly laid down in our books that, where the soil is covered by the water forming a river in which the tide does not flow, the soil does of common right belong to the owners of the adjoining land; and there is no case or book of authority to show that the crown is of common right entitled to land covered by water, where the water is not running water forming a river, but still water forming a lake.”</w:t>
      </w:r>
    </w:p>
    <w:p>
      <w:pPr>
        <w:spacing w:before="200" w:after="0" w:line="275" w:lineRule="atLeast"/>
        <w:jc w:val="both"/>
      </w:pPr>
      <w:r>
        <w:rPr>
          <w:rFonts w:ascii="Times New Roman" w:hAnsi="Times New Roman"/>
          <w:color w:val="000000"/>
          <w:sz w:val="20"/>
        </w:rPr>
        <w:t xml:space="preserve">(Quoted in </w:t>
      </w:r>
      <w:hyperlink r:id="r251">
        <w:r>
          <w:rPr>
            <w:rFonts w:ascii="Times New Roman" w:hAnsi="Times New Roman"/>
            <w:color w:val="000000"/>
            <w:sz w:val="30"/>
          </w:rPr>
          <w:drawing>
            <wp:inline>
              <wp:extent cx="161925" cy="161925"/>
              <wp:docPr id="97" name="Picture 3"/>
              <a:graphic>
                <a:graphicData uri="http://schemas.openxmlformats.org/drawingml/2006/picture">
                  <p:pic>
                    <p:nvPicPr>
                      <p:cNvPr id="98" name="Picture 3"/>
                      <p:cNvPicPr/>
                    </p:nvPicPr>
                    <p:blipFill>
                      <a:blip r:embed="r195"/>
                      <a:srcRect/>
                      <a:stretch>
                        <a:fillRect/>
                      </a:stretch>
                    </p:blipFill>
                    <p:spPr>
                      <a:xfrm>
                        <a:off x="0" y="0"/>
                        <a:ext cx="161925" cy="161925"/>
                      </a:xfrm>
                      <a:prstGeom prst="rect"/>
                    </p:spPr>
                  </p:pic>
                </a:graphicData>
              </a:graphic>
            </wp:inline>
          </w:drawing>
        </w:r>
      </w:hyperlink>
      <w:hyperlink r:id="r252">
        <w:r>
          <w:rPr>
            <w:rFonts w:ascii="Times New Roman" w:hAnsi="Times New Roman"/>
            <w:i/>
            <w:color w:val="000000"/>
            <w:sz w:val="20"/>
          </w:rPr>
          <w:t>Hardin v. Jordan,</w:t>
        </w:r>
        <w:r>
          <w:rPr>
            <w:rFonts w:ascii="Times New Roman" w:hAnsi="Times New Roman"/>
            <w:color w:val="000000"/>
            <w:sz w:val="20"/>
          </w:rPr>
          <w:t xml:space="preserve"> 140 U.S. at 392, 11 S.Ct. at 815.)</w:t>
        </w:r>
      </w:hyperlink>
      <w:r>
        <w:rPr>
          <w:rFonts w:ascii="Times New Roman" w:hAnsi="Times New Roman"/>
          <w:color w:val="000000"/>
          <w:sz w:val="20"/>
        </w:rPr>
        <w:t xml:space="preserve"> The Court in </w:t>
      </w:r>
      <w:r>
        <w:rPr>
          <w:rFonts w:ascii="Times New Roman" w:hAnsi="Times New Roman"/>
          <w:i/>
          <w:color w:val="000000"/>
          <w:sz w:val="20"/>
        </w:rPr>
        <w:t>Hardin v. Jordan,</w:t>
      </w:r>
      <w:r>
        <w:rPr>
          <w:rFonts w:ascii="Times New Roman" w:hAnsi="Times New Roman"/>
          <w:color w:val="000000"/>
          <w:sz w:val="20"/>
        </w:rPr>
        <w:t xml:space="preserve"> supra, quoted, at length, Mr. Justice Depue's discussion of common law principles in New Jersey. He stated:</w:t>
      </w:r>
    </w:p>
    <w:p>
      <w:pPr>
        <w:spacing w:before="200" w:after="0" w:line="275" w:lineRule="atLeast"/>
        <w:ind w:left="480" w:right="480" w:firstLine="0"/>
        <w:jc w:val="both"/>
      </w:pPr>
      <w:r>
        <w:rPr>
          <w:rFonts w:ascii="Times New Roman" w:hAnsi="Times New Roman"/>
          <w:color w:val="000000"/>
          <w:sz w:val="20"/>
        </w:rPr>
        <w:t>“In this state, ... there is nothing in topography or location that requires a departure from the rules of the common law. Unlike some of our sister states, we have no large inland lakes [on] which an extensive commerce is carried on, or which are the boundaries with a foreign nation. ... Our system of land titles, and the decisions of our courts, have been in conformity with the common law on this subject, and whatever departure has been therefrom has not been to enlarge the public domain at the expense of private ownership. ... By common law, all waters are divided into public waters and private waters. In the former, the proprietorship is in the sovereign; in the latter, in the individual proprietor. The title of the sovereign[,] being in trust for the benefit of the public, which includes the right of fishing and of navigation, is common. The title of the individual, being personal in him, is exclusive, subject only to a servitude to the public for purposes of navigation, if the waters are navigable in fact.”</w:t>
      </w:r>
    </w:p>
    <w:p>
      <w:pPr>
        <w:spacing w:before="200" w:after="0" w:line="275" w:lineRule="atLeast"/>
        <w:jc w:val="both"/>
      </w:pPr>
      <w:r>
        <w:rPr>
          <w:rFonts w:ascii="Times New Roman" w:hAnsi="Times New Roman"/>
          <w:color w:val="000000"/>
          <w:sz w:val="20"/>
        </w:rPr>
        <w:t xml:space="preserve">(Quoted in </w:t>
      </w:r>
      <w:hyperlink r:id="r253">
        <w:r>
          <w:rPr>
            <w:rFonts w:ascii="Times New Roman" w:hAnsi="Times New Roman"/>
            <w:color w:val="000000"/>
            <w:sz w:val="30"/>
          </w:rPr>
          <w:drawing>
            <wp:inline>
              <wp:extent cx="161925" cy="161925"/>
              <wp:docPr id="99" name="Picture 3"/>
              <a:graphic>
                <a:graphicData uri="http://schemas.openxmlformats.org/drawingml/2006/picture">
                  <p:pic>
                    <p:nvPicPr>
                      <p:cNvPr id="100" name="Picture 3"/>
                      <p:cNvPicPr/>
                    </p:nvPicPr>
                    <p:blipFill>
                      <a:blip r:embed="r195"/>
                      <a:srcRect/>
                      <a:stretch>
                        <a:fillRect/>
                      </a:stretch>
                    </p:blipFill>
                    <p:spPr>
                      <a:xfrm>
                        <a:off x="0" y="0"/>
                        <a:ext cx="161925" cy="161925"/>
                      </a:xfrm>
                      <a:prstGeom prst="rect"/>
                    </p:spPr>
                  </p:pic>
                </a:graphicData>
              </a:graphic>
            </wp:inline>
          </w:drawing>
        </w:r>
      </w:hyperlink>
      <w:hyperlink r:id="r254">
        <w:r>
          <w:rPr>
            <w:rFonts w:ascii="Times New Roman" w:hAnsi="Times New Roman"/>
            <w:i/>
            <w:color w:val="000000"/>
            <w:sz w:val="20"/>
          </w:rPr>
          <w:t>Hardin v. Jordan,</w:t>
        </w:r>
        <w:r>
          <w:rPr>
            <w:rFonts w:ascii="Times New Roman" w:hAnsi="Times New Roman"/>
            <w:color w:val="000000"/>
            <w:sz w:val="20"/>
          </w:rPr>
          <w:t xml:space="preserve"> 140 U.S. at 395, 11 S.Ct. at 816.)</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We are bound to follow the majority common law rule, set out in the cases discussed above, as the rule of law governing decisions in this state. </w:t>
      </w:r>
      <w:r>
        <w:rPr>
          <w:rFonts w:ascii="Times New Roman" w:hAnsi="Times New Roman"/>
          <w:i/>
          <w:color w:val="000000"/>
          <w:sz w:val="20"/>
        </w:rPr>
        <w:t xml:space="preserve">See also </w:t>
      </w:r>
      <w:hyperlink r:id="r255">
        <w:r>
          <w:rPr>
            <w:rFonts w:ascii="Times New Roman" w:hAnsi="Times New Roman"/>
            <w:i/>
            <w:color w:val="000000"/>
            <w:sz w:val="20"/>
          </w:rPr>
          <w:t>Hollis v. Crittenden,</w:t>
        </w:r>
        <w:r>
          <w:rPr>
            <w:rFonts w:ascii="Times New Roman" w:hAnsi="Times New Roman"/>
            <w:color w:val="000000"/>
            <w:sz w:val="20"/>
          </w:rPr>
          <w:t xml:space="preserve"> 251 Ala. 320, 37 So.2d 193 (1948)</w:t>
        </w:r>
      </w:hyperlink>
      <w:r>
        <w:rPr>
          <w:rFonts w:ascii="Times New Roman" w:hAnsi="Times New Roman"/>
          <w:color w:val="000000"/>
          <w:sz w:val="20"/>
        </w:rPr>
        <w:t xml:space="preserve"> (noting that Alabama is a common law state). Under the statutory provision that, “so far as it is not inconsistent with the Constitution, laws and institutions of this state,” the common law governs in this state, we apply the common law rule and hold that the owners of land extending beneath artificial or man-made lakes, not navigable as a matter of law, have surface-water rights only in the surface waters above their land. We conclude that the Wehbys, in the absence of some covenant, agreement, or statute to the contrary, have no right to use that portion of the lake beyond the boundaries of their own land. </w:t>
      </w:r>
      <w:r>
        <w:rPr>
          <w:rFonts w:ascii="Times New Roman" w:hAnsi="Times New Roman"/>
          <w:i/>
          <w:color w:val="000000"/>
          <w:sz w:val="20"/>
        </w:rPr>
        <w:t xml:space="preserve">See </w:t>
      </w:r>
      <w:hyperlink r:id="r256">
        <w:r>
          <w:rPr>
            <w:rFonts w:ascii="Times New Roman" w:hAnsi="Times New Roman"/>
            <w:i/>
            <w:color w:val="000000"/>
            <w:sz w:val="20"/>
          </w:rPr>
          <w:t>Black v. Williams,</w:t>
        </w:r>
        <w:r>
          <w:rPr>
            <w:rFonts w:ascii="Times New Roman" w:hAnsi="Times New Roman"/>
            <w:color w:val="000000"/>
            <w:sz w:val="20"/>
          </w:rPr>
          <w:t xml:space="preserve"> 417 So.2d at 912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71998055895_1">
        <w:r>
          <w:rPr>
            <w:rFonts w:ascii="Times New Roman" w:hAnsi="Times New Roman"/>
            <w:b/>
            <w:color w:val="000000"/>
            <w:sz w:val="20"/>
            <w:bdr w:val="none" w:space="2"/>
            <w:vertAlign w:val="superscript"/>
          </w:rPr>
          <w:t>[7]</w:t>
        </w:r>
      </w:hyperlink>
      <w:bookmarkStart w:id="124" w:name="co_anchor_B71998055895_1"/>
      <w:bookmarkEnd w:id="124"/>
      <w:r>
        <w:rPr>
          <w:rFonts w:ascii="Times New Roman" w:hAnsi="Times New Roman"/>
          <w:color w:val="000000"/>
          <w:sz w:val="20"/>
        </w:rPr>
        <w:t xml:space="preserve"> The Wehbys also contend that Yellowleaf Creek is navigable at the point where the dam is located. They rely on </w:t>
      </w:r>
      <w:hyperlink r:id="r257">
        <w:r>
          <w:rPr>
            <w:rFonts w:ascii="Times New Roman" w:hAnsi="Times New Roman"/>
            <w:color w:val="000000"/>
            <w:sz w:val="20"/>
          </w:rPr>
          <w:t>Ala.Code 1975, § 9–11–80</w:t>
        </w:r>
      </w:hyperlink>
      <w:r>
        <w:rPr>
          <w:rFonts w:ascii="Times New Roman" w:hAnsi="Times New Roman"/>
          <w:color w:val="000000"/>
          <w:sz w:val="20"/>
        </w:rPr>
        <w:t xml:space="preserve">, for the proposition that Yellowleaf Creek, being a natural waterway flowing through lands belonging to more than one person, is a public waterway. The </w:t>
      </w:r>
      <w:bookmarkStart w:id="125" w:name="co_pp_sp_735_1250_1"/>
      <w:r>
        <w:rPr>
          <w:rFonts w:ascii="Times New Roman" w:hAnsi="Times New Roman"/>
          <w:b/>
          <w:color w:val="000000"/>
          <w:sz w:val="20"/>
        </w:rPr>
        <w:t>*1250</w:t>
      </w:r>
      <w:bookmarkEnd w:id="125"/>
      <w:r>
        <w:rPr>
          <w:rFonts w:ascii="Times New Roman" w:hAnsi="Times New Roman"/>
          <w:color w:val="000000"/>
          <w:sz w:val="20"/>
        </w:rPr>
        <w:t xml:space="preserve"> Wehbys assert that the lake is public and, therefore, that the common law rule would have no field of operation because the lake's source is capable of being traversed by fishing boats and canoes during some parts of the year. The Wehbys do acknowledge, however, that impounded waters are not within the definition of “public waters” in </w:t>
      </w:r>
      <w:hyperlink r:id="r258">
        <w:r>
          <w:rPr>
            <w:rFonts w:ascii="Times New Roman" w:hAnsi="Times New Roman"/>
            <w:color w:val="000000"/>
            <w:sz w:val="20"/>
          </w:rPr>
          <w:t>§ 9–11–80</w:t>
        </w:r>
      </w:hyperlink>
      <w:r>
        <w:rPr>
          <w:rFonts w:ascii="Times New Roman" w:hAnsi="Times New Roman"/>
          <w:color w:val="000000"/>
          <w:sz w:val="20"/>
        </w:rPr>
        <w:t xml:space="preserve"> and, therefore, that the lake is not a public lake, within the meaning of the statute, unless Yellowleaf Creek was navigable where the dam was placed.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81998055895_1">
        <w:r>
          <w:rPr>
            <w:rFonts w:ascii="Times New Roman" w:hAnsi="Times New Roman"/>
            <w:b/>
            <w:color w:val="000000"/>
            <w:sz w:val="20"/>
            <w:bdr w:val="none" w:space="2"/>
            <w:vertAlign w:val="superscript"/>
          </w:rPr>
          <w:t>[8]</w:t>
        </w:r>
      </w:hyperlink>
      <w:bookmarkStart w:id="126" w:name="co_anchor_B81998055895_1"/>
      <w:bookmarkEnd w:id="126"/>
      <w:r>
        <w:rPr>
          <w:rFonts w:ascii="Times New Roman" w:hAnsi="Times New Roman"/>
          <w:color w:val="000000"/>
          <w:sz w:val="20"/>
        </w:rPr>
        <w:t xml:space="preserve"> </w:t>
      </w:r>
      <w:hyperlink w:anchor="co_anchor_F91998055895_1">
        <w:r>
          <w:rPr>
            <w:rFonts w:ascii="Times New Roman" w:hAnsi="Times New Roman"/>
            <w:b/>
            <w:color w:val="000000"/>
            <w:sz w:val="20"/>
            <w:bdr w:val="none" w:space="2"/>
            <w:vertAlign w:val="superscript"/>
          </w:rPr>
          <w:t>[9]</w:t>
        </w:r>
      </w:hyperlink>
      <w:bookmarkStart w:id="127" w:name="co_anchor_B91998055895_1"/>
      <w:bookmarkEnd w:id="127"/>
      <w:r>
        <w:rPr>
          <w:rFonts w:ascii="Times New Roman" w:hAnsi="Times New Roman"/>
          <w:color w:val="000000"/>
          <w:sz w:val="20"/>
        </w:rPr>
        <w:t xml:space="preserve"> </w:t>
      </w:r>
      <w:hyperlink w:anchor="co_anchor_F101998055895_1">
        <w:r>
          <w:rPr>
            <w:rFonts w:ascii="Times New Roman" w:hAnsi="Times New Roman"/>
            <w:b/>
            <w:color w:val="000000"/>
            <w:sz w:val="20"/>
            <w:bdr w:val="none" w:space="2"/>
            <w:vertAlign w:val="superscript"/>
          </w:rPr>
          <w:t>[10]</w:t>
        </w:r>
      </w:hyperlink>
      <w:bookmarkStart w:id="128" w:name="co_anchor_B101998055895_1"/>
      <w:bookmarkEnd w:id="128"/>
      <w:r>
        <w:rPr>
          <w:rFonts w:ascii="Times New Roman" w:hAnsi="Times New Roman"/>
          <w:color w:val="000000"/>
          <w:sz w:val="20"/>
        </w:rPr>
        <w:t xml:space="preserve"> The Federal Government has paramount authority respecting navigation; therefore, the test of navigability is a federal question. </w:t>
      </w:r>
      <w:hyperlink r:id="r259">
        <w:r>
          <w:rPr>
            <w:rFonts w:ascii="Times New Roman" w:hAnsi="Times New Roman"/>
            <w:color w:val="000000"/>
            <w:sz w:val="30"/>
          </w:rPr>
          <w:drawing>
            <wp:inline>
              <wp:extent cx="161925" cy="161925"/>
              <wp:docPr id="101" name="Picture 3"/>
              <a:graphic>
                <a:graphicData uri="http://schemas.openxmlformats.org/drawingml/2006/picture">
                  <p:pic>
                    <p:nvPicPr>
                      <p:cNvPr id="102" name="Picture 3"/>
                      <p:cNvPicPr/>
                    </p:nvPicPr>
                    <p:blipFill>
                      <a:blip r:embed="r195"/>
                      <a:srcRect/>
                      <a:stretch>
                        <a:fillRect/>
                      </a:stretch>
                    </p:blipFill>
                    <p:spPr>
                      <a:xfrm>
                        <a:off x="0" y="0"/>
                        <a:ext cx="161925" cy="161925"/>
                      </a:xfrm>
                      <a:prstGeom prst="rect"/>
                    </p:spPr>
                  </p:pic>
                </a:graphicData>
              </a:graphic>
            </wp:inline>
          </w:drawing>
        </w:r>
      </w:hyperlink>
      <w:hyperlink r:id="r260">
        <w:r>
          <w:rPr>
            <w:rFonts w:ascii="Times New Roman" w:hAnsi="Times New Roman"/>
            <w:i/>
            <w:color w:val="000000"/>
            <w:sz w:val="20"/>
          </w:rPr>
          <w:t>Utah v. United States,</w:t>
        </w:r>
        <w:r>
          <w:rPr>
            <w:rFonts w:ascii="Times New Roman" w:hAnsi="Times New Roman"/>
            <w:color w:val="000000"/>
            <w:sz w:val="20"/>
          </w:rPr>
          <w:t xml:space="preserve"> 403 U.S. 9, 11, 91 S.Ct. 1775, 1776, 29 L.Ed.2d 279 (1971)</w:t>
        </w:r>
      </w:hyperlink>
      <w:r>
        <w:rPr>
          <w:rFonts w:ascii="Times New Roman" w:hAnsi="Times New Roman"/>
          <w:color w:val="000000"/>
          <w:sz w:val="20"/>
        </w:rPr>
        <w:t xml:space="preserve">; </w:t>
      </w:r>
      <w:hyperlink r:id="r261">
        <w:r>
          <w:rPr>
            <w:rFonts w:ascii="Times New Roman" w:hAnsi="Times New Roman"/>
            <w:color w:val="000000"/>
            <w:sz w:val="30"/>
          </w:rPr>
          <w:drawing>
            <wp:inline>
              <wp:extent cx="161925" cy="161925"/>
              <wp:docPr id="103" name="Picture 4"/>
              <a:graphic>
                <a:graphicData uri="http://schemas.openxmlformats.org/drawingml/2006/picture">
                  <p:pic>
                    <p:nvPicPr>
                      <p:cNvPr id="104" name="Picture 4"/>
                      <p:cNvPicPr/>
                    </p:nvPicPr>
                    <p:blipFill>
                      <a:blip r:embed="r263"/>
                      <a:srcRect/>
                      <a:stretch>
                        <a:fillRect/>
                      </a:stretch>
                    </p:blipFill>
                    <p:spPr>
                      <a:xfrm>
                        <a:off x="0" y="0"/>
                        <a:ext cx="161925" cy="161925"/>
                      </a:xfrm>
                      <a:prstGeom prst="rect"/>
                    </p:spPr>
                  </p:pic>
                </a:graphicData>
              </a:graphic>
            </wp:inline>
          </w:drawing>
        </w:r>
      </w:hyperlink>
      <w:hyperlink r:id="r262">
        <w:r>
          <w:rPr>
            <w:rFonts w:ascii="Times New Roman" w:hAnsi="Times New Roman"/>
            <w:i/>
            <w:color w:val="000000"/>
            <w:sz w:val="20"/>
          </w:rPr>
          <w:t>The Daniel Ball,</w:t>
        </w:r>
        <w:r>
          <w:rPr>
            <w:rFonts w:ascii="Times New Roman" w:hAnsi="Times New Roman"/>
            <w:color w:val="000000"/>
            <w:sz w:val="20"/>
          </w:rPr>
          <w:t xml:space="preserve"> 10 Wall. 557, 77 U.S. 557, 563, 19 L.Ed. 999 (1870)</w:t>
        </w:r>
      </w:hyperlink>
      <w:r>
        <w:rPr>
          <w:rFonts w:ascii="Times New Roman" w:hAnsi="Times New Roman"/>
          <w:color w:val="000000"/>
          <w:sz w:val="20"/>
        </w:rPr>
        <w:t xml:space="preserve">. Addressing the test for determining the navigability of waters, the Supreme Court stated in </w:t>
      </w:r>
      <w:r>
        <w:rPr>
          <w:rFonts w:ascii="Times New Roman" w:hAnsi="Times New Roman"/>
          <w:i/>
          <w:color w:val="000000"/>
          <w:sz w:val="20"/>
        </w:rPr>
        <w:t>The Daniel Ball:</w:t>
      </w:r>
    </w:p>
    <w:p>
      <w:pPr>
        <w:spacing w:before="200" w:after="0" w:line="275" w:lineRule="atLeast"/>
        <w:ind w:left="480" w:right="480" w:firstLine="0"/>
        <w:jc w:val="both"/>
      </w:pPr>
      <w:r>
        <w:rPr>
          <w:rFonts w:ascii="Times New Roman" w:hAnsi="Times New Roman"/>
          <w:color w:val="000000"/>
          <w:sz w:val="20"/>
        </w:rPr>
        <w:t>“Those rivers must be regarded as public navigable rivers in law which are navigable in fact. And they are navigable in fact when they are used, or are susceptible of being used, in their ordinary condition, as highways for commerce, over which trade and travel are or may be conducted in the customary modes of trade and travel on water.”</w:t>
      </w:r>
    </w:p>
    <w:p>
      <w:pPr>
        <w:spacing w:before="200" w:after="0" w:line="275" w:lineRule="atLeast"/>
        <w:jc w:val="both"/>
      </w:pPr>
      <w:hyperlink r:id="r264">
        <w:r>
          <w:rPr>
            <w:rFonts w:ascii="Times New Roman" w:hAnsi="Times New Roman"/>
            <w:color w:val="000000"/>
            <w:sz w:val="30"/>
          </w:rPr>
          <w:drawing>
            <wp:inline>
              <wp:extent cx="161925" cy="161925"/>
              <wp:docPr id="105" name="Picture 4"/>
              <a:graphic>
                <a:graphicData uri="http://schemas.openxmlformats.org/drawingml/2006/picture">
                  <p:pic>
                    <p:nvPicPr>
                      <p:cNvPr id="106" name="Picture 4"/>
                      <p:cNvPicPr/>
                    </p:nvPicPr>
                    <p:blipFill>
                      <a:blip r:embed="r263"/>
                      <a:srcRect/>
                      <a:stretch>
                        <a:fillRect/>
                      </a:stretch>
                    </p:blipFill>
                    <p:spPr>
                      <a:xfrm>
                        <a:off x="0" y="0"/>
                        <a:ext cx="161925" cy="161925"/>
                      </a:xfrm>
                      <a:prstGeom prst="rect"/>
                    </p:spPr>
                  </p:pic>
                </a:graphicData>
              </a:graphic>
            </wp:inline>
          </w:drawing>
        </w:r>
      </w:hyperlink>
      <w:hyperlink r:id="r265">
        <w:r>
          <w:rPr>
            <w:rFonts w:ascii="Times New Roman" w:hAnsi="Times New Roman"/>
            <w:color w:val="000000"/>
            <w:sz w:val="20"/>
          </w:rPr>
          <w:t>77 U.S. at 563.</w:t>
        </w:r>
      </w:hyperlink>
      <w:r>
        <w:rPr>
          <w:rFonts w:ascii="Times New Roman" w:hAnsi="Times New Roman"/>
          <w:color w:val="000000"/>
          <w:sz w:val="20"/>
        </w:rPr>
        <w:t xml:space="preserve"> The test for navigability applies to all watercourses. </w:t>
      </w:r>
      <w:hyperlink r:id="r266">
        <w:r>
          <w:rPr>
            <w:rFonts w:ascii="Times New Roman" w:hAnsi="Times New Roman"/>
            <w:color w:val="000000"/>
            <w:sz w:val="30"/>
          </w:rPr>
          <w:drawing>
            <wp:inline>
              <wp:extent cx="161925" cy="161925"/>
              <wp:docPr id="107" name="Picture 3"/>
              <a:graphic>
                <a:graphicData uri="http://schemas.openxmlformats.org/drawingml/2006/picture">
                  <p:pic>
                    <p:nvPicPr>
                      <p:cNvPr id="108" name="Picture 3"/>
                      <p:cNvPicPr/>
                    </p:nvPicPr>
                    <p:blipFill>
                      <a:blip r:embed="r195"/>
                      <a:srcRect/>
                      <a:stretch>
                        <a:fillRect/>
                      </a:stretch>
                    </p:blipFill>
                    <p:spPr>
                      <a:xfrm>
                        <a:off x="0" y="0"/>
                        <a:ext cx="161925" cy="161925"/>
                      </a:xfrm>
                      <a:prstGeom prst="rect"/>
                    </p:spPr>
                  </p:pic>
                </a:graphicData>
              </a:graphic>
            </wp:inline>
          </w:drawing>
        </w:r>
      </w:hyperlink>
      <w:hyperlink r:id="r267">
        <w:r>
          <w:rPr>
            <w:rFonts w:ascii="Times New Roman" w:hAnsi="Times New Roman"/>
            <w:i/>
            <w:color w:val="000000"/>
            <w:sz w:val="20"/>
          </w:rPr>
          <w:t>Utah v. United States,</w:t>
        </w:r>
        <w:r>
          <w:rPr>
            <w:rFonts w:ascii="Times New Roman" w:hAnsi="Times New Roman"/>
            <w:color w:val="000000"/>
            <w:sz w:val="20"/>
          </w:rPr>
          <w:t xml:space="preserve"> 403 U.S. at 11–12, 91 S.Ct. at 1776–77;</w:t>
        </w:r>
      </w:hyperlink>
      <w:r>
        <w:rPr>
          <w:rFonts w:ascii="Times New Roman" w:hAnsi="Times New Roman"/>
          <w:color w:val="000000"/>
          <w:sz w:val="20"/>
        </w:rPr>
        <w:t xml:space="preserve"> </w:t>
      </w:r>
      <w:hyperlink r:id="r268">
        <w:r>
          <w:rPr>
            <w:rFonts w:ascii="Times New Roman" w:hAnsi="Times New Roman"/>
            <w:color w:val="000000"/>
            <w:sz w:val="30"/>
          </w:rPr>
          <w:drawing>
            <wp:inline>
              <wp:extent cx="161925" cy="161925"/>
              <wp:docPr id="109" name="Picture 3"/>
              <a:graphic>
                <a:graphicData uri="http://schemas.openxmlformats.org/drawingml/2006/picture">
                  <p:pic>
                    <p:nvPicPr>
                      <p:cNvPr id="110" name="Picture 3"/>
                      <p:cNvPicPr/>
                    </p:nvPicPr>
                    <p:blipFill>
                      <a:blip r:embed="r195"/>
                      <a:srcRect/>
                      <a:stretch>
                        <a:fillRect/>
                      </a:stretch>
                    </p:blipFill>
                    <p:spPr>
                      <a:xfrm>
                        <a:off x="0" y="0"/>
                        <a:ext cx="161925" cy="161925"/>
                      </a:xfrm>
                      <a:prstGeom prst="rect"/>
                    </p:spPr>
                  </p:pic>
                </a:graphicData>
              </a:graphic>
            </wp:inline>
          </w:drawing>
        </w:r>
      </w:hyperlink>
      <w:hyperlink r:id="r269">
        <w:r>
          <w:rPr>
            <w:rFonts w:ascii="Times New Roman" w:hAnsi="Times New Roman"/>
            <w:i/>
            <w:color w:val="000000"/>
            <w:sz w:val="20"/>
          </w:rPr>
          <w:t>United States v. Oregon,</w:t>
        </w:r>
        <w:r>
          <w:rPr>
            <w:rFonts w:ascii="Times New Roman" w:hAnsi="Times New Roman"/>
            <w:color w:val="000000"/>
            <w:sz w:val="20"/>
          </w:rPr>
          <w:t xml:space="preserve"> 295 U.S. 1, 14, 55 S.Ct. 610, 615, 79 L.Ed. 1267 (1935)</w:t>
        </w:r>
      </w:hyperlink>
      <w:r>
        <w:rPr>
          <w:rFonts w:ascii="Times New Roman" w:hAnsi="Times New Roman"/>
          <w:color w:val="000000"/>
          <w:sz w:val="20"/>
        </w:rPr>
        <w:t xml:space="preserve">. The fact that a waterway is on occasion susceptible to navigability during brief periods of flood or high water does not mean that the waterway is navigable in fact. </w:t>
      </w:r>
      <w:hyperlink r:id="r270">
        <w:r>
          <w:rPr>
            <w:rFonts w:ascii="Times New Roman" w:hAnsi="Times New Roman"/>
            <w:i/>
            <w:color w:val="000000"/>
            <w:sz w:val="20"/>
          </w:rPr>
          <w:t>United States v. Harrell,</w:t>
        </w:r>
        <w:r>
          <w:rPr>
            <w:rFonts w:ascii="Times New Roman" w:hAnsi="Times New Roman"/>
            <w:color w:val="000000"/>
            <w:sz w:val="20"/>
          </w:rPr>
          <w:t xml:space="preserve"> 926 F.2d 1036, 1040 (11th Cir.1991)</w:t>
        </w:r>
      </w:hyperlink>
      <w:r>
        <w:rPr>
          <w:rFonts w:ascii="Times New Roman" w:hAnsi="Times New Roman"/>
          <w:color w:val="000000"/>
          <w:sz w:val="20"/>
        </w:rPr>
        <w:t>. We conclude that the Wehbys did not produce substantial evidence indicating that Yellowleaf Creek satisfies the federal test of navigability.</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11998055895_1">
        <w:r>
          <w:rPr>
            <w:rFonts w:ascii="Times New Roman" w:hAnsi="Times New Roman"/>
            <w:b/>
            <w:color w:val="000000"/>
            <w:sz w:val="20"/>
            <w:bdr w:val="none" w:space="2"/>
            <w:vertAlign w:val="superscript"/>
          </w:rPr>
          <w:t>[11]</w:t>
        </w:r>
      </w:hyperlink>
      <w:bookmarkStart w:id="129" w:name="co_anchor_B111998055895_1"/>
      <w:bookmarkEnd w:id="129"/>
      <w:r>
        <w:rPr>
          <w:rFonts w:ascii="Times New Roman" w:hAnsi="Times New Roman"/>
          <w:color w:val="000000"/>
          <w:sz w:val="20"/>
        </w:rPr>
        <w:t xml:space="preserve"> </w:t>
      </w:r>
      <w:hyperlink w:anchor="co_anchor_F121998055895_1">
        <w:r>
          <w:rPr>
            <w:rFonts w:ascii="Times New Roman" w:hAnsi="Times New Roman"/>
            <w:b/>
            <w:color w:val="000000"/>
            <w:sz w:val="20"/>
            <w:bdr w:val="none" w:space="2"/>
            <w:vertAlign w:val="superscript"/>
          </w:rPr>
          <w:t>[12]</w:t>
        </w:r>
      </w:hyperlink>
      <w:bookmarkStart w:id="130" w:name="co_anchor_B121998055895_1"/>
      <w:bookmarkEnd w:id="130"/>
      <w:r>
        <w:rPr>
          <w:rFonts w:ascii="Times New Roman" w:hAnsi="Times New Roman"/>
          <w:color w:val="000000"/>
          <w:sz w:val="20"/>
        </w:rPr>
        <w:t xml:space="preserve"> </w:t>
      </w:r>
      <w:hyperlink w:anchor="co_anchor_F131998055895_1">
        <w:r>
          <w:rPr>
            <w:rFonts w:ascii="Times New Roman" w:hAnsi="Times New Roman"/>
            <w:b/>
            <w:color w:val="000000"/>
            <w:sz w:val="20"/>
            <w:bdr w:val="none" w:space="2"/>
            <w:vertAlign w:val="superscript"/>
          </w:rPr>
          <w:t>[13]</w:t>
        </w:r>
      </w:hyperlink>
      <w:bookmarkStart w:id="131" w:name="co_anchor_B131998055895_1"/>
      <w:bookmarkEnd w:id="131"/>
      <w:r>
        <w:rPr>
          <w:rFonts w:ascii="Times New Roman" w:hAnsi="Times New Roman"/>
          <w:color w:val="000000"/>
          <w:sz w:val="20"/>
        </w:rPr>
        <w:t xml:space="preserve"> A stream is navigable in law if it has an aptitude for beneficial public servitude, capable of being traversed for valuable floatage for a considerable part of the year. </w:t>
      </w:r>
      <w:hyperlink r:id="r271">
        <w:r>
          <w:rPr>
            <w:rFonts w:ascii="Times New Roman" w:hAnsi="Times New Roman"/>
            <w:i/>
            <w:color w:val="000000"/>
            <w:sz w:val="20"/>
          </w:rPr>
          <w:t>Rhodes v. Otis,</w:t>
        </w:r>
        <w:r>
          <w:rPr>
            <w:rFonts w:ascii="Times New Roman" w:hAnsi="Times New Roman"/>
            <w:color w:val="000000"/>
            <w:sz w:val="20"/>
          </w:rPr>
          <w:t xml:space="preserve"> 33 Ala. 578, 597–98 (1859)</w:t>
        </w:r>
      </w:hyperlink>
      <w:r>
        <w:rPr>
          <w:rFonts w:ascii="Times New Roman" w:hAnsi="Times New Roman"/>
          <w:color w:val="000000"/>
          <w:sz w:val="20"/>
        </w:rPr>
        <w:t xml:space="preserve">. Proof of occasional use by “fishing boats” and “canoes” during some parts of the year is not sufficient to demonstrate that Yellowleaf Creek is capable of any beneficial public use. Therefore, we hold that Yellowleaf Creek and, necessarily, Chelsea Place Lake, are, as a matter of law, not navigable waterways. As the United States Court of Appeals for the Eleventh Circuit held in </w:t>
      </w:r>
      <w:r>
        <w:rPr>
          <w:rFonts w:ascii="Times New Roman" w:hAnsi="Times New Roman"/>
          <w:i/>
          <w:color w:val="000000"/>
          <w:sz w:val="20"/>
        </w:rPr>
        <w:t>United States v. Harrell,</w:t>
      </w:r>
      <w:r>
        <w:rPr>
          <w:rFonts w:ascii="Times New Roman" w:hAnsi="Times New Roman"/>
          <w:color w:val="000000"/>
          <w:sz w:val="20"/>
        </w:rPr>
        <w:t xml:space="preserve"> supra, </w:t>
      </w:r>
      <w:hyperlink r:id="r272">
        <w:r>
          <w:rPr>
            <w:rFonts w:ascii="Times New Roman" w:hAnsi="Times New Roman"/>
            <w:color w:val="000000"/>
            <w:sz w:val="20"/>
          </w:rPr>
          <w:t>§ 9–11–80(a)</w:t>
        </w:r>
      </w:hyperlink>
      <w:r>
        <w:rPr>
          <w:rFonts w:ascii="Times New Roman" w:hAnsi="Times New Roman"/>
          <w:color w:val="000000"/>
          <w:sz w:val="20"/>
        </w:rPr>
        <w:t xml:space="preserve"> applies only to navigable waters. That court correctly stated that “ ‘the State does not own the “bed and bottom” of non-navigable streams.’ ” </w:t>
      </w:r>
      <w:hyperlink r:id="r273">
        <w:r>
          <w:rPr>
            <w:rFonts w:ascii="Times New Roman" w:hAnsi="Times New Roman"/>
            <w:color w:val="000000"/>
            <w:sz w:val="20"/>
          </w:rPr>
          <w:t>926 F.2d at 1043</w:t>
        </w:r>
      </w:hyperlink>
      <w:r>
        <w:rPr>
          <w:rFonts w:ascii="Times New Roman" w:hAnsi="Times New Roman"/>
          <w:color w:val="000000"/>
          <w:sz w:val="20"/>
        </w:rPr>
        <w:t xml:space="preserve"> (quoting </w:t>
      </w:r>
      <w:hyperlink r:id="r274">
        <w:r>
          <w:rPr>
            <w:rFonts w:ascii="Times New Roman" w:hAnsi="Times New Roman"/>
            <w:i/>
            <w:color w:val="000000"/>
            <w:sz w:val="20"/>
          </w:rPr>
          <w:t>Hood v. Murphy,</w:t>
        </w:r>
        <w:r>
          <w:rPr>
            <w:rFonts w:ascii="Times New Roman" w:hAnsi="Times New Roman"/>
            <w:color w:val="000000"/>
            <w:sz w:val="20"/>
          </w:rPr>
          <w:t xml:space="preserve"> 231 Ala. 408, 165 So. 219 (1936)</w:t>
        </w:r>
      </w:hyperlink>
      <w:r>
        <w:rPr>
          <w:rFonts w:ascii="Times New Roman" w:hAnsi="Times New Roman"/>
          <w:color w:val="000000"/>
          <w:sz w:val="20"/>
        </w:rPr>
        <w:t xml:space="preserve">). Chelsea Place Lake, being “nonnavigable” and “held in fee” by private owners, is “private” within the meaning of </w:t>
      </w:r>
      <w:hyperlink r:id="r275">
        <w:r>
          <w:rPr>
            <w:rFonts w:ascii="Times New Roman" w:hAnsi="Times New Roman"/>
            <w:color w:val="000000"/>
            <w:sz w:val="20"/>
          </w:rPr>
          <w:t>§ 9–11–80(b)</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41998055895_1">
        <w:r>
          <w:rPr>
            <w:rFonts w:ascii="Times New Roman" w:hAnsi="Times New Roman"/>
            <w:b/>
            <w:color w:val="000000"/>
            <w:sz w:val="20"/>
            <w:bdr w:val="none" w:space="2"/>
            <w:vertAlign w:val="superscript"/>
          </w:rPr>
          <w:t>[14]</w:t>
        </w:r>
      </w:hyperlink>
      <w:bookmarkStart w:id="132" w:name="co_anchor_B141998055895_1"/>
      <w:bookmarkEnd w:id="132"/>
      <w:r>
        <w:rPr>
          <w:rFonts w:ascii="Times New Roman" w:hAnsi="Times New Roman"/>
          <w:color w:val="000000"/>
          <w:sz w:val="20"/>
        </w:rPr>
        <w:t xml:space="preserve"> The Wehbys further contend that they possess an easement, either express or implied, to use the entire lake for recreational purposes. Alabama recognizes that an easement may be created by implication. </w:t>
      </w:r>
      <w:hyperlink r:id="r276">
        <w:r>
          <w:rPr>
            <w:rFonts w:ascii="Times New Roman" w:hAnsi="Times New Roman"/>
            <w:i/>
            <w:color w:val="000000"/>
            <w:sz w:val="20"/>
          </w:rPr>
          <w:t>Cleek v. Povia,</w:t>
        </w:r>
        <w:r>
          <w:rPr>
            <w:rFonts w:ascii="Times New Roman" w:hAnsi="Times New Roman"/>
            <w:color w:val="000000"/>
            <w:sz w:val="20"/>
          </w:rPr>
          <w:t xml:space="preserve"> 515 So.2d 1246 (Ala.1987)</w:t>
        </w:r>
      </w:hyperlink>
      <w:r>
        <w:rPr>
          <w:rFonts w:ascii="Times New Roman" w:hAnsi="Times New Roman"/>
          <w:color w:val="000000"/>
          <w:sz w:val="20"/>
        </w:rPr>
        <w:t>.</w:t>
      </w:r>
    </w:p>
    <w:p>
      <w:pPr>
        <w:spacing w:before="200" w:after="0" w:line="275" w:lineRule="atLeast"/>
        <w:ind w:left="200" w:right="0" w:firstLine="0"/>
        <w:jc w:val="both"/>
      </w:pPr>
      <w:r>
        <w:rPr>
          <w:rFonts w:ascii="Times New Roman" w:hAnsi="Times New Roman"/>
          <w:color w:val="000000"/>
          <w:sz w:val="20"/>
        </w:rPr>
        <w:t>“ ‘[An easement by implication] requires not only original unity of ownership, but also that the use be open, visible, continuous, and reasonably necessary to the estate granted.... The implication is that the parties [intended for such an easement to exist] because the grantee, having seen the use the grantor made of the property, can reasonably expect a continuance of [the former manner of] use.’ ”</w:t>
      </w:r>
    </w:p>
    <w:p>
      <w:pPr>
        <w:spacing w:before="200" w:after="0" w:line="275" w:lineRule="atLeast"/>
        <w:jc w:val="both"/>
      </w:pPr>
      <w:hyperlink r:id="r277">
        <w:r>
          <w:rPr>
            <w:rFonts w:ascii="Times New Roman" w:hAnsi="Times New Roman"/>
            <w:color w:val="000000"/>
            <w:sz w:val="30"/>
          </w:rPr>
          <w:drawing>
            <wp:inline>
              <wp:extent cx="161925" cy="161925"/>
              <wp:docPr id="111" name="Picture 3"/>
              <a:graphic>
                <a:graphicData uri="http://schemas.openxmlformats.org/drawingml/2006/picture">
                  <p:pic>
                    <p:nvPicPr>
                      <p:cNvPr id="112" name="Picture 3"/>
                      <p:cNvPicPr/>
                    </p:nvPicPr>
                    <p:blipFill>
                      <a:blip r:embed="r195"/>
                      <a:srcRect/>
                      <a:stretch>
                        <a:fillRect/>
                      </a:stretch>
                    </p:blipFill>
                    <p:spPr>
                      <a:xfrm>
                        <a:off x="0" y="0"/>
                        <a:ext cx="161925" cy="161925"/>
                      </a:xfrm>
                      <a:prstGeom prst="rect"/>
                    </p:spPr>
                  </p:pic>
                </a:graphicData>
              </a:graphic>
            </wp:inline>
          </w:drawing>
        </w:r>
      </w:hyperlink>
      <w:hyperlink r:id="r278">
        <w:r>
          <w:rPr>
            <w:rFonts w:ascii="Times New Roman" w:hAnsi="Times New Roman"/>
            <w:i/>
            <w:color w:val="000000"/>
            <w:sz w:val="20"/>
          </w:rPr>
          <w:t>Polhemus v. Cobb,</w:t>
        </w:r>
        <w:r>
          <w:rPr>
            <w:rFonts w:ascii="Times New Roman" w:hAnsi="Times New Roman"/>
            <w:color w:val="000000"/>
            <w:sz w:val="20"/>
          </w:rPr>
          <w:t xml:space="preserve"> 653 So.2d 964, 966–67 (Ala.1995)</w:t>
        </w:r>
      </w:hyperlink>
      <w:r>
        <w:rPr>
          <w:rFonts w:ascii="Times New Roman" w:hAnsi="Times New Roman"/>
          <w:color w:val="000000"/>
          <w:sz w:val="20"/>
        </w:rPr>
        <w:t xml:space="preserve"> (quoting </w:t>
      </w:r>
      <w:hyperlink r:id="r279">
        <w:r>
          <w:rPr>
            <w:rFonts w:ascii="Times New Roman" w:hAnsi="Times New Roman"/>
            <w:i/>
            <w:color w:val="000000"/>
            <w:sz w:val="20"/>
          </w:rPr>
          <w:t>Helms v. Tullis,</w:t>
        </w:r>
        <w:r>
          <w:rPr>
            <w:rFonts w:ascii="Times New Roman" w:hAnsi="Times New Roman"/>
            <w:color w:val="000000"/>
            <w:sz w:val="20"/>
          </w:rPr>
          <w:t xml:space="preserve"> 398 So.2d 253, 255–56 (Ala.1981)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Wehbys purchased the lakefront property from the Hatchers. Before that, the Hatchers had sold another portion of their property to the Church, including most of that land where the lake now lies. When the Hatchers sold that property to the Church, they reserved no easement for the use of the lake. Of course, no lake existed when the Hatchers sold the property to the Church; it was not until later that the Church built the dam. Nevertheless, when the Hatchers agreed to allow a portion of the lake to flood their property, and to allow part of the spillway and dam to be built on their property, they did not obtain an easement for the use of the entire lake. Instead, the Church </w:t>
      </w:r>
      <w:bookmarkStart w:id="133" w:name="co_pp_sp_735_1251_1"/>
      <w:r>
        <w:rPr>
          <w:rFonts w:ascii="Times New Roman" w:hAnsi="Times New Roman"/>
          <w:b/>
          <w:color w:val="000000"/>
          <w:sz w:val="20"/>
        </w:rPr>
        <w:t>*1251</w:t>
      </w:r>
      <w:bookmarkEnd w:id="133"/>
      <w:r>
        <w:rPr>
          <w:rFonts w:ascii="Times New Roman" w:hAnsi="Times New Roman"/>
          <w:color w:val="000000"/>
          <w:sz w:val="20"/>
        </w:rPr>
        <w:t xml:space="preserve"> merely granted the Hatchers permission to use the lake for recreational purposes.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51998055895_1">
        <w:r>
          <w:rPr>
            <w:rFonts w:ascii="Times New Roman" w:hAnsi="Times New Roman"/>
            <w:b/>
            <w:color w:val="000000"/>
            <w:sz w:val="20"/>
            <w:bdr w:val="none" w:space="2"/>
            <w:vertAlign w:val="superscript"/>
          </w:rPr>
          <w:t>[15]</w:t>
        </w:r>
      </w:hyperlink>
      <w:bookmarkStart w:id="134" w:name="co_anchor_B151998055895_1"/>
      <w:bookmarkEnd w:id="134"/>
      <w:r>
        <w:rPr>
          <w:rFonts w:ascii="Times New Roman" w:hAnsi="Times New Roman"/>
          <w:color w:val="000000"/>
          <w:sz w:val="20"/>
        </w:rPr>
        <w:t xml:space="preserve"> </w:t>
      </w:r>
      <w:hyperlink w:anchor="co_anchor_F161998055895_1">
        <w:r>
          <w:rPr>
            <w:rFonts w:ascii="Times New Roman" w:hAnsi="Times New Roman"/>
            <w:b/>
            <w:color w:val="000000"/>
            <w:sz w:val="20"/>
            <w:bdr w:val="none" w:space="2"/>
            <w:vertAlign w:val="superscript"/>
          </w:rPr>
          <w:t>[16]</w:t>
        </w:r>
      </w:hyperlink>
      <w:bookmarkStart w:id="135" w:name="co_anchor_B161998055895_1"/>
      <w:bookmarkEnd w:id="135"/>
      <w:r>
        <w:rPr>
          <w:rFonts w:ascii="Times New Roman" w:hAnsi="Times New Roman"/>
          <w:color w:val="000000"/>
          <w:sz w:val="20"/>
        </w:rPr>
        <w:t xml:space="preserve"> A license denotes the “giving of one's consent” to do or perform a specified activity; a license is a personal privilege and is generally revocable at the will of the licensor. </w:t>
      </w:r>
      <w:r>
        <w:rPr>
          <w:rFonts w:ascii="Times New Roman" w:hAnsi="Times New Roman"/>
          <w:i/>
          <w:color w:val="000000"/>
          <w:sz w:val="20"/>
        </w:rPr>
        <w:t xml:space="preserve">See </w:t>
      </w:r>
      <w:hyperlink r:id="r280">
        <w:r>
          <w:rPr>
            <w:rFonts w:ascii="Times New Roman" w:hAnsi="Times New Roman"/>
            <w:color w:val="000000"/>
            <w:sz w:val="30"/>
          </w:rPr>
          <w:drawing>
            <wp:inline>
              <wp:extent cx="161925" cy="161925"/>
              <wp:docPr id="113" name="Picture 3"/>
              <a:graphic>
                <a:graphicData uri="http://schemas.openxmlformats.org/drawingml/2006/picture">
                  <p:pic>
                    <p:nvPicPr>
                      <p:cNvPr id="114" name="Picture 3"/>
                      <p:cNvPicPr/>
                    </p:nvPicPr>
                    <p:blipFill>
                      <a:blip r:embed="r195"/>
                      <a:srcRect/>
                      <a:stretch>
                        <a:fillRect/>
                      </a:stretch>
                    </p:blipFill>
                    <p:spPr>
                      <a:xfrm>
                        <a:off x="0" y="0"/>
                        <a:ext cx="161925" cy="161925"/>
                      </a:xfrm>
                      <a:prstGeom prst="rect"/>
                    </p:spPr>
                  </p:pic>
                </a:graphicData>
              </a:graphic>
            </wp:inline>
          </w:drawing>
        </w:r>
      </w:hyperlink>
      <w:hyperlink r:id="r281">
        <w:r>
          <w:rPr>
            <w:rFonts w:ascii="Times New Roman" w:hAnsi="Times New Roman"/>
            <w:i/>
            <w:color w:val="000000"/>
            <w:sz w:val="20"/>
          </w:rPr>
          <w:t>Camp v. Milam,</w:t>
        </w:r>
        <w:r>
          <w:rPr>
            <w:rFonts w:ascii="Times New Roman" w:hAnsi="Times New Roman"/>
            <w:color w:val="000000"/>
            <w:sz w:val="20"/>
          </w:rPr>
          <w:t xml:space="preserve"> 291 Ala. 12, 17, 277 So.2d 95, 99 (1973)</w:t>
        </w:r>
      </w:hyperlink>
      <w:r>
        <w:rPr>
          <w:rFonts w:ascii="Times New Roman" w:hAnsi="Times New Roman"/>
          <w:color w:val="000000"/>
          <w:sz w:val="20"/>
        </w:rPr>
        <w:t xml:space="preserve"> (a license is generally revocable by the licensor; however, significant expenditures by the licensee can create an equitable right in the property). Furthermore, a license “is by its very nature personal; and, being a personal right, it is not an interest which attaches to or runs with the land, nor can it be assigned, conveyed or inherited. Neither can [it] ... ripen into an easement by prescription, however long continued.” </w:t>
      </w:r>
      <w:hyperlink r:id="r282">
        <w:r>
          <w:rPr>
            <w:rFonts w:ascii="Times New Roman" w:hAnsi="Times New Roman"/>
            <w:color w:val="000000"/>
            <w:sz w:val="30"/>
          </w:rPr>
          <w:drawing>
            <wp:inline>
              <wp:extent cx="161925" cy="161925"/>
              <wp:docPr id="115" name="Picture 3"/>
              <a:graphic>
                <a:graphicData uri="http://schemas.openxmlformats.org/drawingml/2006/picture">
                  <p:pic>
                    <p:nvPicPr>
                      <p:cNvPr id="116" name="Picture 3"/>
                      <p:cNvPicPr/>
                    </p:nvPicPr>
                    <p:blipFill>
                      <a:blip r:embed="r195"/>
                      <a:srcRect/>
                      <a:stretch>
                        <a:fillRect/>
                      </a:stretch>
                    </p:blipFill>
                    <p:spPr>
                      <a:xfrm>
                        <a:off x="0" y="0"/>
                        <a:ext cx="161925" cy="161925"/>
                      </a:xfrm>
                      <a:prstGeom prst="rect"/>
                    </p:spPr>
                  </p:pic>
                </a:graphicData>
              </a:graphic>
            </wp:inline>
          </w:drawing>
        </w:r>
      </w:hyperlink>
      <w:hyperlink r:id="r283">
        <w:r>
          <w:rPr>
            <w:rFonts w:ascii="Times New Roman" w:hAnsi="Times New Roman"/>
            <w:i/>
            <w:color w:val="000000"/>
            <w:sz w:val="20"/>
          </w:rPr>
          <w:t>Camp,</w:t>
        </w:r>
        <w:r>
          <w:rPr>
            <w:rFonts w:ascii="Times New Roman" w:hAnsi="Times New Roman"/>
            <w:color w:val="000000"/>
            <w:sz w:val="20"/>
          </w:rPr>
          <w:t xml:space="preserve"> 291 Ala. at 19, 277 So.2d at 100;</w:t>
        </w:r>
      </w:hyperlink>
      <w:r>
        <w:rPr>
          <w:rFonts w:ascii="Times New Roman" w:hAnsi="Times New Roman"/>
          <w:color w:val="000000"/>
          <w:sz w:val="20"/>
        </w:rPr>
        <w:t xml:space="preserve"> </w:t>
      </w:r>
      <w:hyperlink r:id="r284">
        <w:r>
          <w:rPr>
            <w:rFonts w:ascii="Times New Roman" w:hAnsi="Times New Roman"/>
            <w:color w:val="000000"/>
            <w:sz w:val="30"/>
          </w:rPr>
          <w:drawing>
            <wp:inline>
              <wp:extent cx="161925" cy="161925"/>
              <wp:docPr id="117" name="Picture 3"/>
              <a:graphic>
                <a:graphicData uri="http://schemas.openxmlformats.org/drawingml/2006/picture">
                  <p:pic>
                    <p:nvPicPr>
                      <p:cNvPr id="118" name="Picture 3"/>
                      <p:cNvPicPr/>
                    </p:nvPicPr>
                    <p:blipFill>
                      <a:blip r:embed="r195"/>
                      <a:srcRect/>
                      <a:stretch>
                        <a:fillRect/>
                      </a:stretch>
                    </p:blipFill>
                    <p:spPr>
                      <a:xfrm>
                        <a:off x="0" y="0"/>
                        <a:ext cx="161925" cy="161925"/>
                      </a:xfrm>
                      <a:prstGeom prst="rect"/>
                    </p:spPr>
                  </p:pic>
                </a:graphicData>
              </a:graphic>
            </wp:inline>
          </w:drawing>
        </w:r>
      </w:hyperlink>
      <w:hyperlink r:id="r285">
        <w:r>
          <w:rPr>
            <w:rFonts w:ascii="Times New Roman" w:hAnsi="Times New Roman"/>
            <w:i/>
            <w:color w:val="000000"/>
            <w:sz w:val="20"/>
          </w:rPr>
          <w:t>Shearer v. Hodnette,</w:t>
        </w:r>
        <w:r>
          <w:rPr>
            <w:rFonts w:ascii="Times New Roman" w:hAnsi="Times New Roman"/>
            <w:color w:val="000000"/>
            <w:sz w:val="20"/>
          </w:rPr>
          <w:t xml:space="preserve"> 674 So.2d 548, 551 (Ala.Civ.App.1995)</w:t>
        </w:r>
      </w:hyperlink>
      <w:r>
        <w:rPr>
          <w:rFonts w:ascii="Times New Roman" w:hAnsi="Times New Roman"/>
          <w:color w:val="000000"/>
          <w:sz w:val="20"/>
        </w:rPr>
        <w:t>. Thus, the Wehbys' predecessors in interest, the Hatchers, held no legal interest in the lake (beyond the boundaries of their portion of the lake bed) and no authority to transfer any personal right in the lake beyond the boundaries of their portion of the lake bed. The Hatchers' use beyond their portion was permissive only; and because the Wehbys did not acquire their property from the owner of that portion of the lake extending beyond the boundaries of their property, there was no original unity of ownership. Therefore, as a matter of law, there was no easement, either express or implied, in favor of the Wehbys.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71998055895_1">
        <w:r>
          <w:rPr>
            <w:rFonts w:ascii="Times New Roman" w:hAnsi="Times New Roman"/>
            <w:b/>
            <w:color w:val="000000"/>
            <w:sz w:val="20"/>
            <w:bdr w:val="none" w:space="2"/>
            <w:vertAlign w:val="superscript"/>
          </w:rPr>
          <w:t>[17]</w:t>
        </w:r>
      </w:hyperlink>
      <w:bookmarkStart w:id="136" w:name="co_anchor_B171998055895_1"/>
      <w:bookmarkEnd w:id="136"/>
      <w:r>
        <w:rPr>
          <w:rFonts w:ascii="Times New Roman" w:hAnsi="Times New Roman"/>
          <w:color w:val="000000"/>
          <w:sz w:val="20"/>
        </w:rPr>
        <w:t xml:space="preserve"> </w:t>
      </w:r>
      <w:hyperlink w:anchor="co_anchor_F181998055895_1">
        <w:r>
          <w:rPr>
            <w:rFonts w:ascii="Times New Roman" w:hAnsi="Times New Roman"/>
            <w:b/>
            <w:color w:val="000000"/>
            <w:sz w:val="20"/>
            <w:bdr w:val="none" w:space="2"/>
            <w:vertAlign w:val="superscript"/>
          </w:rPr>
          <w:t>[18]</w:t>
        </w:r>
      </w:hyperlink>
      <w:bookmarkStart w:id="137" w:name="co_anchor_B181998055895_1"/>
      <w:bookmarkEnd w:id="137"/>
      <w:r>
        <w:rPr>
          <w:rFonts w:ascii="Times New Roman" w:hAnsi="Times New Roman"/>
          <w:color w:val="000000"/>
          <w:sz w:val="20"/>
        </w:rPr>
        <w:t xml:space="preserve"> </w:t>
      </w:r>
      <w:hyperlink w:anchor="co_anchor_F191998055895_1">
        <w:r>
          <w:rPr>
            <w:rFonts w:ascii="Times New Roman" w:hAnsi="Times New Roman"/>
            <w:b/>
            <w:color w:val="000000"/>
            <w:sz w:val="20"/>
            <w:bdr w:val="none" w:space="2"/>
            <w:vertAlign w:val="superscript"/>
          </w:rPr>
          <w:t>[19]</w:t>
        </w:r>
      </w:hyperlink>
      <w:bookmarkStart w:id="138" w:name="co_anchor_B191998055895_1"/>
      <w:bookmarkEnd w:id="138"/>
      <w:r>
        <w:rPr>
          <w:rFonts w:ascii="Times New Roman" w:hAnsi="Times New Roman"/>
          <w:color w:val="000000"/>
          <w:sz w:val="20"/>
        </w:rPr>
        <w:t xml:space="preserve"> The Wehbys' final contention is that the defendants intentionally interfered with their contract to sell the Chelsea Place property to the News. The elements of the tort of intentional interference with a contract or business relation are (1) the existence of a contract; (2) knowledge of that contract on the part of the defendant; (3) intentional interference with that contract by the defendant; and (4) damage resulting from the interference. </w:t>
      </w:r>
      <w:hyperlink r:id="r286">
        <w:r>
          <w:rPr>
            <w:rFonts w:ascii="Times New Roman" w:hAnsi="Times New Roman"/>
            <w:color w:val="000000"/>
            <w:sz w:val="30"/>
          </w:rPr>
          <w:drawing>
            <wp:inline>
              <wp:extent cx="161925" cy="161925"/>
              <wp:docPr id="119" name="Picture 4"/>
              <a:graphic>
                <a:graphicData uri="http://schemas.openxmlformats.org/drawingml/2006/picture">
                  <p:pic>
                    <p:nvPicPr>
                      <p:cNvPr id="120" name="Picture 4"/>
                      <p:cNvPicPr/>
                    </p:nvPicPr>
                    <p:blipFill>
                      <a:blip r:embed="r263"/>
                      <a:srcRect/>
                      <a:stretch>
                        <a:fillRect/>
                      </a:stretch>
                    </p:blipFill>
                    <p:spPr>
                      <a:xfrm>
                        <a:off x="0" y="0"/>
                        <a:ext cx="161925" cy="161925"/>
                      </a:xfrm>
                      <a:prstGeom prst="rect"/>
                    </p:spPr>
                  </p:pic>
                </a:graphicData>
              </a:graphic>
            </wp:inline>
          </w:drawing>
        </w:r>
      </w:hyperlink>
      <w:hyperlink r:id="r287">
        <w:r>
          <w:rPr>
            <w:rFonts w:ascii="Times New Roman" w:hAnsi="Times New Roman"/>
            <w:i/>
            <w:color w:val="000000"/>
            <w:sz w:val="20"/>
          </w:rPr>
          <w:t>Lowder Realty, Inc. v. Odom,</w:t>
        </w:r>
        <w:r>
          <w:rPr>
            <w:rFonts w:ascii="Times New Roman" w:hAnsi="Times New Roman"/>
            <w:color w:val="000000"/>
            <w:sz w:val="20"/>
          </w:rPr>
          <w:t xml:space="preserve"> 495 So.2d 23 (Ala.1986)</w:t>
        </w:r>
      </w:hyperlink>
      <w:r>
        <w:rPr>
          <w:rFonts w:ascii="Times New Roman" w:hAnsi="Times New Roman"/>
          <w:color w:val="000000"/>
          <w:sz w:val="20"/>
        </w:rPr>
        <w:t xml:space="preserve">. Of course, justification for any interference with a contract may be raised by the defendant as an affirmative defense. </w:t>
      </w:r>
      <w:r>
        <w:rPr>
          <w:rFonts w:ascii="Times New Roman" w:hAnsi="Times New Roman"/>
          <w:i/>
          <w:color w:val="000000"/>
          <w:sz w:val="20"/>
        </w:rPr>
        <w:t>Id.</w:t>
      </w:r>
      <w:r>
        <w:rPr>
          <w:rFonts w:ascii="Times New Roman" w:hAnsi="Times New Roman"/>
          <w:color w:val="000000"/>
          <w:sz w:val="20"/>
        </w:rPr>
        <w:t xml:space="preserve"> The defendants made a prima facie showing that there was no genuine issue of material fact as to whether they had intentionally interfered with a contract. The Wehbys did not rebut that prima facie showing; they presented no evidence indicating that the defendants had intentionally interfered with any contract. We note that when the Wehbys confronted Touchstone concerning the lakerights dispute, he merely stated that he believed the Wehbys did not have the right to use the lake. Of course, based on our holding today, the defendants were, as a matter of law, justified in expressing their opinion that the Wehbys had no rights in the lake beyond their portion of the lake bed. The claim alleging intentional interference with a contract is, therefore, without merit. </w:t>
      </w:r>
      <w:r>
        <w:rPr>
          <w:rFonts w:ascii="Times New Roman" w:hAnsi="Times New Roman"/>
          <w:i/>
          <w:color w:val="000000"/>
          <w:sz w:val="20"/>
        </w:rPr>
        <w:t xml:space="preserve">See </w:t>
      </w:r>
      <w:hyperlink r:id="r288">
        <w:r>
          <w:rPr>
            <w:rFonts w:ascii="Times New Roman" w:hAnsi="Times New Roman"/>
            <w:i/>
            <w:color w:val="000000"/>
            <w:sz w:val="20"/>
          </w:rPr>
          <w:t>Hurst v. Alabama Power Co.,</w:t>
        </w:r>
        <w:r>
          <w:rPr>
            <w:rFonts w:ascii="Times New Roman" w:hAnsi="Times New Roman"/>
            <w:color w:val="000000"/>
            <w:sz w:val="20"/>
          </w:rPr>
          <w:t xml:space="preserve"> 675 So.2d at 399;</w:t>
        </w:r>
      </w:hyperlink>
      <w:r>
        <w:rPr>
          <w:rFonts w:ascii="Times New Roman" w:hAnsi="Times New Roman"/>
          <w:color w:val="000000"/>
          <w:sz w:val="20"/>
        </w:rPr>
        <w:t xml:space="preserve"> </w:t>
      </w:r>
      <w:hyperlink r:id="r289">
        <w:r>
          <w:rPr>
            <w:rFonts w:ascii="Times New Roman" w:hAnsi="Times New Roman"/>
            <w:color w:val="000000"/>
            <w:sz w:val="30"/>
          </w:rPr>
          <w:drawing>
            <wp:inline>
              <wp:extent cx="161925" cy="161925"/>
              <wp:docPr id="121" name="Picture 4"/>
              <a:graphic>
                <a:graphicData uri="http://schemas.openxmlformats.org/drawingml/2006/picture">
                  <p:pic>
                    <p:nvPicPr>
                      <p:cNvPr id="122" name="Picture 4"/>
                      <p:cNvPicPr/>
                    </p:nvPicPr>
                    <p:blipFill>
                      <a:blip r:embed="r263"/>
                      <a:srcRect/>
                      <a:stretch>
                        <a:fillRect/>
                      </a:stretch>
                    </p:blipFill>
                    <p:spPr>
                      <a:xfrm>
                        <a:off x="0" y="0"/>
                        <a:ext cx="161925" cy="161925"/>
                      </a:xfrm>
                      <a:prstGeom prst="rect"/>
                    </p:spPr>
                  </p:pic>
                </a:graphicData>
              </a:graphic>
            </wp:inline>
          </w:drawing>
        </w:r>
      </w:hyperlink>
      <w:hyperlink r:id="r290">
        <w:r>
          <w:rPr>
            <w:rFonts w:ascii="Times New Roman" w:hAnsi="Times New Roman"/>
            <w:i/>
            <w:color w:val="000000"/>
            <w:sz w:val="20"/>
          </w:rPr>
          <w:t>Lowder Realty, Inc. v. Odom,</w:t>
        </w:r>
        <w:r>
          <w:rPr>
            <w:rFonts w:ascii="Times New Roman" w:hAnsi="Times New Roman"/>
            <w:color w:val="000000"/>
            <w:sz w:val="20"/>
          </w:rPr>
          <w:t xml:space="preserve"> 495 So.2d at 25</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We conclude that the defendants met their burden of showing that no genuine issue of material fact existed as to any of the Wehbys' claims and that the Wehbys presented no substantial evidence to rebut that showing. The judgment is, therefore, affirmed.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OPINION OF DECEMBER 19, 1997, WITHDRAWN; OPINION SUBSTITUTED; AFFIRMED; APPLICATION FOR REHEARING OVERRULED.</w:t>
      </w:r>
    </w:p>
    <w:p>
      <w:pPr>
        <w:spacing w:before="0" w:after="0" w:line="275" w:lineRule="atLeast"/>
        <w:jc w:val="both"/>
      </w:pPr>
      <w:r>
        <w:rPr>
          <w:rFonts w:ascii="Times New Roman" w:hAnsi="Times New Roman"/>
          <w:color w:val="000000"/>
          <w:sz w:val="20"/>
        </w:rPr>
        <w:t> </w:t>
      </w:r>
    </w:p>
    <w:p>
      <w:pPr>
        <w:spacing w:before="600" w:after="0" w:line="275" w:lineRule="atLeast"/>
        <w:jc w:val="both"/>
      </w:pPr>
      <w:hyperlink r:id="r291">
        <w:r>
          <w:rPr>
            <w:rFonts w:ascii="Times New Roman" w:hAnsi="Times New Roman"/>
            <w:color w:val="000000"/>
            <w:sz w:val="20"/>
          </w:rPr>
          <w:t>HOOPER</w:t>
        </w:r>
      </w:hyperlink>
      <w:r>
        <w:rPr>
          <w:rFonts w:ascii="Times New Roman" w:hAnsi="Times New Roman"/>
          <w:color w:val="000000"/>
          <w:sz w:val="20"/>
        </w:rPr>
        <w:t xml:space="preserve">, C.J., and </w:t>
      </w:r>
      <w:hyperlink r:id="r292">
        <w:r>
          <w:rPr>
            <w:rFonts w:ascii="Times New Roman" w:hAnsi="Times New Roman"/>
            <w:color w:val="000000"/>
            <w:sz w:val="20"/>
          </w:rPr>
          <w:t>MADDOX</w:t>
        </w:r>
      </w:hyperlink>
      <w:r>
        <w:rPr>
          <w:rFonts w:ascii="Times New Roman" w:hAnsi="Times New Roman"/>
          <w:color w:val="000000"/>
          <w:sz w:val="20"/>
        </w:rPr>
        <w:t xml:space="preserve">, ALMON, </w:t>
      </w:r>
      <w:hyperlink r:id="r293">
        <w:r>
          <w:rPr>
            <w:rFonts w:ascii="Times New Roman" w:hAnsi="Times New Roman"/>
            <w:color w:val="000000"/>
            <w:sz w:val="20"/>
          </w:rPr>
          <w:t>SHORES</w:t>
        </w:r>
      </w:hyperlink>
      <w:r>
        <w:rPr>
          <w:rFonts w:ascii="Times New Roman" w:hAnsi="Times New Roman"/>
          <w:color w:val="000000"/>
          <w:sz w:val="20"/>
        </w:rPr>
        <w:t>, COOK, and SEE, JJ., concur.</w:t>
      </w:r>
    </w:p>
    <w:p>
      <w:pPr>
        <w:spacing w:before="200" w:after="0" w:line="275" w:lineRule="atLeast"/>
        <w:jc w:val="both"/>
      </w:pPr>
      <w:r>
        <w:rPr>
          <w:rFonts w:ascii="Times New Roman" w:hAnsi="Times New Roman"/>
          <w:color w:val="000000"/>
          <w:sz w:val="20"/>
        </w:rPr>
        <w:t>BUTTS, J., concurs in the result.</w:t>
      </w:r>
    </w:p>
    <w:p>
      <w:pPr>
        <w:spacing w:before="200" w:after="0" w:line="275" w:lineRule="atLeast"/>
        <w:jc w:val="both"/>
      </w:pPr>
      <w:hyperlink r:id="r294">
        <w:r>
          <w:rPr>
            <w:rFonts w:ascii="Times New Roman" w:hAnsi="Times New Roman"/>
            <w:color w:val="000000"/>
            <w:sz w:val="20"/>
          </w:rPr>
          <w:t>KENNEDY</w:t>
        </w:r>
      </w:hyperlink>
      <w:r>
        <w:rPr>
          <w:rFonts w:ascii="Times New Roman" w:hAnsi="Times New Roman"/>
          <w:color w:val="000000"/>
          <w:sz w:val="20"/>
        </w:rPr>
        <w:t>, J., dissents.</w:t>
      </w:r>
    </w:p>
    <w:bookmarkStart w:id="139" w:name="co_allCitations_1"/>
    <w:p>
      <w:pPr>
        <w:keepNext/>
        <w:keepLines/>
        <w:spacing w:before="400" w:after="0" w:line="275" w:lineRule="atLeast"/>
        <w:jc w:val="both"/>
      </w:pPr>
      <w:r>
        <w:rPr>
          <w:rFonts w:ascii="Times New Roman" w:hAnsi="Times New Roman"/>
          <w:b/>
          <w:color w:val="212121"/>
          <w:sz w:val="20"/>
        </w:rPr>
        <w:t>All Citations</w:t>
      </w:r>
    </w:p>
    <w:bookmarkEnd w:id="139"/>
    <w:p>
      <w:pPr>
        <w:spacing w:before="200" w:after="0" w:line="275" w:lineRule="atLeast"/>
        <w:jc w:val="both"/>
      </w:pPr>
      <w:r>
        <w:rPr>
          <w:rFonts w:ascii="Times New Roman" w:hAnsi="Times New Roman"/>
          <w:color w:val="000000"/>
          <w:sz w:val="20"/>
        </w:rPr>
        <w:t>710 So.2d 1243</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140" w:name="co_footnote_B00111998055895_1"/>
            <w:hyperlink w:anchor="co_fnRef_B00111998055895_ID0E2BBG_1">
              <w:r>
                <w:rPr>
                  <w:rFonts w:ascii="Times New Roman" w:hAnsi="Times New Roman"/>
                  <w:color w:val="000000"/>
                  <w:sz w:val="20"/>
                  <w:vertAlign w:val="superscript"/>
                </w:rPr>
                <w:t>1</w:t>
              </w:r>
            </w:hyperlink>
            <w:bookmarkEnd w:id="140"/>
          </w:p>
        </w:tc>
        <w:tc>
          <w:tcPr>
            <w:vAlign w:val="top"/>
          </w:tcPr>
          <w:p>
            <w:pPr>
              <w:pBdr>
                <w:bottom w:val="none" w:space="8"/>
              </w:pBdr>
              <w:spacing w:before="0" w:after="0" w:line="275" w:lineRule="atLeast"/>
              <w:jc w:val="both"/>
            </w:pPr>
            <w:r>
              <w:rPr>
                <w:rFonts w:ascii="Times New Roman" w:hAnsi="Times New Roman"/>
                <w:color w:val="000000"/>
                <w:sz w:val="20"/>
              </w:rPr>
              <w:t xml:space="preserve">The judgment did not adjudicate the Wehbys' claim that they had the right to remove the dam and spillway from their property. However, the judgment was certified as final pursuant to </w:t>
            </w:r>
            <w:hyperlink r:id="r295">
              <w:r>
                <w:rPr>
                  <w:rFonts w:ascii="Times New Roman" w:hAnsi="Times New Roman"/>
                  <w:color w:val="000000"/>
                  <w:sz w:val="20"/>
                </w:rPr>
                <w:t>Rule 54(b), Ala.R.Civ.P</w:t>
              </w:r>
            </w:hyperlink>
            <w:r>
              <w:rPr>
                <w:rFonts w:ascii="Times New Roman" w:hAnsi="Times New Roman"/>
                <w:color w:val="000000"/>
                <w:sz w:val="20"/>
              </w:rPr>
              <w:t>.</w:t>
            </w:r>
          </w:p>
        </w:tc>
      </w:tr>
      <w:tr>
        <w:tblPrEx/>
        <w:trPr/>
        <w:tc>
          <w:tcPr>
            <w:vAlign w:val="top"/>
          </w:tcPr>
          <w:p>
            <w:pPr>
              <w:spacing w:before="0" w:after="0" w:line="275" w:lineRule="atLeast"/>
            </w:pPr>
            <w:bookmarkStart w:id="141" w:name="co_footnote_B00221998055895_1"/>
            <w:hyperlink w:anchor="co_fnRef_B00221998055895_ID0EQGBG_1">
              <w:r>
                <w:rPr>
                  <w:rFonts w:ascii="Times New Roman" w:hAnsi="Times New Roman"/>
                  <w:color w:val="000000"/>
                  <w:sz w:val="20"/>
                  <w:vertAlign w:val="superscript"/>
                </w:rPr>
                <w:t>2</w:t>
              </w:r>
            </w:hyperlink>
            <w:bookmarkEnd w:id="141"/>
          </w:p>
        </w:tc>
        <w:tc>
          <w:tcPr>
            <w:vAlign w:val="top"/>
          </w:tcPr>
          <w:p>
            <w:pPr>
              <w:pBdr>
                <w:bottom w:val="none" w:space="8"/>
              </w:pBdr>
              <w:spacing w:before="0" w:after="0" w:line="275" w:lineRule="atLeast"/>
              <w:jc w:val="both"/>
            </w:pPr>
            <w:r>
              <w:rPr>
                <w:rFonts w:ascii="Times New Roman" w:hAnsi="Times New Roman"/>
                <w:color w:val="000000"/>
                <w:sz w:val="20"/>
              </w:rPr>
              <w:t xml:space="preserve">The term “riparian rights” refers to the rights of owners of land abutting a stream, while the term “littoral rights” refers to the rights of owners of land abutting the surface waters of a lake or the sea. </w:t>
            </w:r>
            <w:r>
              <w:rPr>
                <w:rFonts w:ascii="Times New Roman" w:hAnsi="Times New Roman"/>
                <w:i/>
                <w:color w:val="000000"/>
                <w:sz w:val="20"/>
              </w:rPr>
              <w:t xml:space="preserve">See </w:t>
            </w:r>
            <w:hyperlink r:id="r296">
              <w:r>
                <w:rPr>
                  <w:rFonts w:ascii="Times New Roman" w:hAnsi="Times New Roman"/>
                  <w:i/>
                  <w:color w:val="000000"/>
                  <w:sz w:val="20"/>
                </w:rPr>
                <w:t>Mobile Dry Docks v. City of Mobile,</w:t>
              </w:r>
              <w:r>
                <w:rPr>
                  <w:rFonts w:ascii="Times New Roman" w:hAnsi="Times New Roman"/>
                  <w:color w:val="000000"/>
                  <w:sz w:val="20"/>
                </w:rPr>
                <w:t xml:space="preserve"> 146 Ala. 198, 40 So. 205 (1906)</w:t>
              </w:r>
            </w:hyperlink>
            <w:r>
              <w:rPr>
                <w:rFonts w:ascii="Times New Roman" w:hAnsi="Times New Roman"/>
                <w:color w:val="000000"/>
                <w:sz w:val="20"/>
              </w:rPr>
              <w:t xml:space="preserve">; </w:t>
            </w:r>
            <w:hyperlink r:id="r297">
              <w:r>
                <w:rPr>
                  <w:rFonts w:ascii="Times New Roman" w:hAnsi="Times New Roman"/>
                  <w:color w:val="000000"/>
                  <w:sz w:val="20"/>
                </w:rPr>
                <w:t xml:space="preserve">78 Am.Jur.2d </w:t>
              </w:r>
              <w:r>
                <w:rPr>
                  <w:rFonts w:ascii="Times New Roman" w:hAnsi="Times New Roman"/>
                  <w:i/>
                  <w:color w:val="000000"/>
                  <w:sz w:val="20"/>
                </w:rPr>
                <w:t>Waters</w:t>
              </w:r>
              <w:r>
                <w:rPr>
                  <w:rFonts w:ascii="Times New Roman" w:hAnsi="Times New Roman"/>
                  <w:color w:val="000000"/>
                  <w:sz w:val="20"/>
                </w:rPr>
                <w:t xml:space="preserve"> § 260 (1975 &amp; Supp.1991)</w:t>
              </w:r>
            </w:hyperlink>
            <w:r>
              <w:rPr>
                <w:rFonts w:ascii="Times New Roman" w:hAnsi="Times New Roman"/>
                <w:color w:val="000000"/>
                <w:sz w:val="20"/>
              </w:rPr>
              <w:t xml:space="preserve">. Courts now commonly use the word “riparian” when describing water rights in either context. </w:t>
            </w:r>
            <w:r>
              <w:rPr>
                <w:rFonts w:ascii="Times New Roman" w:hAnsi="Times New Roman"/>
                <w:i/>
                <w:color w:val="000000"/>
                <w:sz w:val="20"/>
              </w:rPr>
              <w:t>See</w:t>
            </w:r>
            <w:r>
              <w:rPr>
                <w:rFonts w:ascii="Times New Roman" w:hAnsi="Times New Roman"/>
                <w:color w:val="000000"/>
                <w:sz w:val="20"/>
              </w:rPr>
              <w:t xml:space="preserve"> </w:t>
            </w:r>
            <w:hyperlink r:id="r298">
              <w:r>
                <w:rPr>
                  <w:rFonts w:ascii="Times New Roman" w:hAnsi="Times New Roman"/>
                  <w:color w:val="000000"/>
                  <w:sz w:val="20"/>
                </w:rPr>
                <w:t xml:space="preserve">Am.Jur.2d </w:t>
              </w:r>
              <w:r>
                <w:rPr>
                  <w:rFonts w:ascii="Times New Roman" w:hAnsi="Times New Roman"/>
                  <w:i/>
                  <w:color w:val="000000"/>
                  <w:sz w:val="20"/>
                </w:rPr>
                <w:t>Waters, supra</w:t>
              </w:r>
              <w:r>
                <w:rPr>
                  <w:rFonts w:ascii="Times New Roman" w:hAnsi="Times New Roman"/>
                  <w:color w:val="000000"/>
                  <w:sz w:val="20"/>
                </w:rPr>
                <w:t xml:space="preserve"> at § 260</w:t>
              </w:r>
            </w:hyperlink>
            <w:r>
              <w:rPr>
                <w:rFonts w:ascii="Times New Roman" w:hAnsi="Times New Roman"/>
                <w:color w:val="000000"/>
                <w:sz w:val="20"/>
              </w:rPr>
              <w:t>.</w:t>
            </w:r>
          </w:p>
        </w:tc>
      </w:tr>
      <w:tr>
        <w:tblPrEx/>
        <w:trPr/>
        <w:tc>
          <w:tcPr>
            <w:vAlign w:val="top"/>
          </w:tcPr>
          <w:p>
            <w:pPr>
              <w:spacing w:before="0" w:after="0" w:line="275" w:lineRule="atLeast"/>
            </w:pPr>
            <w:bookmarkStart w:id="142" w:name="co_footnote_B00331998055895_1"/>
            <w:hyperlink w:anchor="co_fnRef_B00331998055895_ID0EC2BG_1">
              <w:r>
                <w:rPr>
                  <w:rFonts w:ascii="Times New Roman" w:hAnsi="Times New Roman"/>
                  <w:color w:val="000000"/>
                  <w:sz w:val="20"/>
                  <w:vertAlign w:val="superscript"/>
                </w:rPr>
                <w:t>3</w:t>
              </w:r>
            </w:hyperlink>
            <w:bookmarkEnd w:id="142"/>
          </w:p>
        </w:tc>
        <w:tc>
          <w:tcPr>
            <w:vAlign w:val="top"/>
          </w:tcPr>
          <w:p>
            <w:pPr>
              <w:pBdr>
                <w:bottom w:val="none" w:space="8"/>
              </w:pBdr>
              <w:spacing w:before="0" w:after="0" w:line="275" w:lineRule="atLeast"/>
              <w:jc w:val="both"/>
            </w:pPr>
            <w:r>
              <w:rPr>
                <w:rFonts w:ascii="Times New Roman" w:hAnsi="Times New Roman"/>
                <w:color w:val="000000"/>
                <w:sz w:val="20"/>
              </w:rPr>
              <w:t xml:space="preserve">Courts adopting the civil law rule have held that the navigability of waterways has no effect on the rights of riparian owners. For example, the court in </w:t>
            </w:r>
            <w:hyperlink r:id="r299">
              <w:r>
                <w:rPr>
                  <w:rFonts w:ascii="Times New Roman" w:hAnsi="Times New Roman"/>
                  <w:color w:val="000000"/>
                  <w:sz w:val="30"/>
                </w:rPr>
                <w:drawing>
                  <wp:inline>
                    <wp:extent cx="161925" cy="161925"/>
                    <wp:docPr id="123" name="Picture 3"/>
                    <a:graphic>
                      <a:graphicData uri="http://schemas.openxmlformats.org/drawingml/2006/picture">
                        <p:pic>
                          <p:nvPicPr>
                            <p:cNvPr id="124" name="Picture 3"/>
                            <p:cNvPicPr/>
                          </p:nvPicPr>
                          <p:blipFill>
                            <a:blip r:embed="r195"/>
                            <a:srcRect/>
                            <a:stretch>
                              <a:fillRect/>
                            </a:stretch>
                          </p:blipFill>
                          <p:spPr>
                            <a:xfrm>
                              <a:off x="0" y="0"/>
                              <a:ext cx="161925" cy="161925"/>
                            </a:xfrm>
                            <a:prstGeom prst="rect"/>
                          </p:spPr>
                        </p:pic>
                      </a:graphicData>
                    </a:graphic>
                  </wp:inline>
                </w:drawing>
              </w:r>
            </w:hyperlink>
            <w:hyperlink r:id="r300">
              <w:r>
                <w:rPr>
                  <w:rFonts w:ascii="Times New Roman" w:hAnsi="Times New Roman"/>
                  <w:i/>
                  <w:color w:val="000000"/>
                  <w:sz w:val="20"/>
                </w:rPr>
                <w:t>Johnson v. Seifert,</w:t>
              </w:r>
              <w:r>
                <w:rPr>
                  <w:rFonts w:ascii="Times New Roman" w:hAnsi="Times New Roman"/>
                  <w:color w:val="000000"/>
                  <w:sz w:val="20"/>
                </w:rPr>
                <w:t xml:space="preserve"> 257 Minn. 159, 165, 100 N.W.2d 689, 694 (1960)</w:t>
              </w:r>
            </w:hyperlink>
            <w:r>
              <w:rPr>
                <w:rFonts w:ascii="Times New Roman" w:hAnsi="Times New Roman"/>
                <w:color w:val="000000"/>
                <w:sz w:val="20"/>
              </w:rPr>
              <w:t>, stated:</w:t>
            </w:r>
          </w:p>
          <w:p>
            <w:pPr>
              <w:spacing w:before="0" w:after="0" w:line="275" w:lineRule="atLeast"/>
              <w:ind w:left="480" w:right="480" w:firstLine="0"/>
              <w:jc w:val="both"/>
            </w:pPr>
            <w:r>
              <w:rPr>
                <w:rFonts w:ascii="Times New Roman" w:hAnsi="Times New Roman"/>
                <w:color w:val="000000"/>
                <w:sz w:val="20"/>
              </w:rPr>
              <w:t>“Any assumption that a lake—whether it be meandered or not—whose shore is owned by more than one tract owner does not involve riparian rights unless it is navigable under the Federal test of navigability is wholly untenable and must be rejected. It is not to be overlooked that the Federal test of navigability is designed for the narrow purpose of determining the ownership of lake beds, and for the additional purpose of identifying waters over which the Federal government has paramount authority in the regulation of navigation. Whether waters are navigable has no material bearing on riparian rights since such rights do not arise from the ownership of the lake bed but as an incident of the ownership of the shore.”</w:t>
            </w:r>
          </w:p>
          <w:p>
            <w:pPr>
              <w:pBdr>
                <w:bottom w:val="none" w:space="8"/>
              </w:pBdr>
              <w:spacing w:before="0" w:after="0" w:line="275" w:lineRule="atLeast"/>
              <w:jc w:val="both"/>
            </w:pPr>
            <w:r>
              <w:rPr>
                <w:rFonts w:ascii="Times New Roman" w:hAnsi="Times New Roman"/>
                <w:color w:val="000000"/>
                <w:sz w:val="20"/>
              </w:rPr>
              <w:t xml:space="preserve">(Citations omitted.) </w:t>
            </w:r>
            <w:r>
              <w:rPr>
                <w:rFonts w:ascii="Times New Roman" w:hAnsi="Times New Roman"/>
                <w:i/>
                <w:color w:val="000000"/>
                <w:sz w:val="20"/>
              </w:rPr>
              <w:t>See</w:t>
            </w:r>
            <w:r>
              <w:rPr>
                <w:rFonts w:ascii="Times New Roman" w:hAnsi="Times New Roman"/>
                <w:color w:val="000000"/>
                <w:sz w:val="20"/>
              </w:rPr>
              <w:t xml:space="preserve"> </w:t>
            </w:r>
            <w:hyperlink r:id="r301">
              <w:r>
                <w:rPr>
                  <w:rFonts w:ascii="Times New Roman" w:hAnsi="Times New Roman"/>
                  <w:color w:val="000000"/>
                  <w:sz w:val="20"/>
                </w:rPr>
                <w:t xml:space="preserve">78 Am.Jur.2d </w:t>
              </w:r>
              <w:r>
                <w:rPr>
                  <w:rFonts w:ascii="Times New Roman" w:hAnsi="Times New Roman"/>
                  <w:i/>
                  <w:color w:val="000000"/>
                  <w:sz w:val="20"/>
                </w:rPr>
                <w:t>Waters</w:t>
              </w:r>
              <w:r>
                <w:rPr>
                  <w:rFonts w:ascii="Times New Roman" w:hAnsi="Times New Roman"/>
                  <w:color w:val="000000"/>
                  <w:sz w:val="20"/>
                </w:rPr>
                <w:t xml:space="preserve"> § 262 (1975 &amp; Supp.1991)</w:t>
              </w:r>
            </w:hyperlink>
            <w:r>
              <w:rPr>
                <w:rFonts w:ascii="Times New Roman" w:hAnsi="Times New Roman"/>
                <w:color w:val="000000"/>
                <w:sz w:val="20"/>
              </w:rPr>
              <w:t xml:space="preserve">. Other courts have also stated that “[r]iparian rights are not confined to navigable waters.” </w:t>
            </w:r>
            <w:hyperlink r:id="r302">
              <w:r>
                <w:rPr>
                  <w:rFonts w:ascii="Times New Roman" w:hAnsi="Times New Roman"/>
                  <w:color w:val="000000"/>
                  <w:sz w:val="30"/>
                </w:rPr>
                <w:drawing>
                  <wp:inline>
                    <wp:extent cx="161925" cy="161925"/>
                    <wp:docPr id="125" name="Picture 3"/>
                    <a:graphic>
                      <a:graphicData uri="http://schemas.openxmlformats.org/drawingml/2006/picture">
                        <p:pic>
                          <p:nvPicPr>
                            <p:cNvPr id="126" name="Picture 3"/>
                            <p:cNvPicPr/>
                          </p:nvPicPr>
                          <p:blipFill>
                            <a:blip r:embed="r195"/>
                            <a:srcRect/>
                            <a:stretch>
                              <a:fillRect/>
                            </a:stretch>
                          </p:blipFill>
                          <p:spPr>
                            <a:xfrm>
                              <a:off x="0" y="0"/>
                              <a:ext cx="161925" cy="161925"/>
                            </a:xfrm>
                            <a:prstGeom prst="rect"/>
                          </p:spPr>
                        </p:pic>
                      </a:graphicData>
                    </a:graphic>
                  </wp:inline>
                </w:drawing>
              </w:r>
            </w:hyperlink>
            <w:hyperlink r:id="r303">
              <w:r>
                <w:rPr>
                  <w:rFonts w:ascii="Times New Roman" w:hAnsi="Times New Roman"/>
                  <w:i/>
                  <w:color w:val="000000"/>
                  <w:sz w:val="20"/>
                </w:rPr>
                <w:t>Greisinger v. Klinhardt,</w:t>
              </w:r>
              <w:r>
                <w:rPr>
                  <w:rFonts w:ascii="Times New Roman" w:hAnsi="Times New Roman"/>
                  <w:color w:val="000000"/>
                  <w:sz w:val="20"/>
                </w:rPr>
                <w:t xml:space="preserve"> 321 Mo. 186, 193, 9 S.W.2d 978, 980 (1928)</w:t>
              </w:r>
            </w:hyperlink>
            <w:r>
              <w:rPr>
                <w:rFonts w:ascii="Times New Roman" w:hAnsi="Times New Roman"/>
                <w:color w:val="000000"/>
                <w:sz w:val="20"/>
              </w:rPr>
              <w:t xml:space="preserve"> (citing 1 Farnham, </w:t>
            </w:r>
            <w:r>
              <w:rPr>
                <w:rFonts w:ascii="Times New Roman" w:hAnsi="Times New Roman"/>
                <w:i/>
                <w:color w:val="000000"/>
                <w:sz w:val="20"/>
              </w:rPr>
              <w:t>Waters and Water Rights,</w:t>
            </w:r>
            <w:r>
              <w:rPr>
                <w:rFonts w:ascii="Times New Roman" w:hAnsi="Times New Roman"/>
                <w:color w:val="000000"/>
                <w:sz w:val="20"/>
              </w:rPr>
              <w:t xml:space="preserve"> 278). The </w:t>
            </w:r>
            <w:r>
              <w:rPr>
                <w:rFonts w:ascii="Times New Roman" w:hAnsi="Times New Roman"/>
                <w:i/>
                <w:color w:val="000000"/>
                <w:sz w:val="20"/>
              </w:rPr>
              <w:t>Greisinger</w:t>
            </w:r>
            <w:r>
              <w:rPr>
                <w:rFonts w:ascii="Times New Roman" w:hAnsi="Times New Roman"/>
                <w:color w:val="000000"/>
                <w:sz w:val="20"/>
              </w:rPr>
              <w:t xml:space="preserve"> court further stated that riparian rights may attach equally to natural watercourses or to artificial watercourses designed or intended to be permanent. </w:t>
            </w:r>
            <w:hyperlink r:id="r304">
              <w:r>
                <w:rPr>
                  <w:rFonts w:ascii="Times New Roman" w:hAnsi="Times New Roman"/>
                  <w:color w:val="000000"/>
                  <w:sz w:val="30"/>
                </w:rPr>
                <w:drawing>
                  <wp:inline>
                    <wp:extent cx="161925" cy="161925"/>
                    <wp:docPr id="127" name="Picture 3"/>
                    <a:graphic>
                      <a:graphicData uri="http://schemas.openxmlformats.org/drawingml/2006/picture">
                        <p:pic>
                          <p:nvPicPr>
                            <p:cNvPr id="128" name="Picture 3"/>
                            <p:cNvPicPr/>
                          </p:nvPicPr>
                          <p:blipFill>
                            <a:blip r:embed="r195"/>
                            <a:srcRect/>
                            <a:stretch>
                              <a:fillRect/>
                            </a:stretch>
                          </p:blipFill>
                          <p:spPr>
                            <a:xfrm>
                              <a:off x="0" y="0"/>
                              <a:ext cx="161925" cy="161925"/>
                            </a:xfrm>
                            <a:prstGeom prst="rect"/>
                          </p:spPr>
                        </p:pic>
                      </a:graphicData>
                    </a:graphic>
                  </wp:inline>
                </w:drawing>
              </w:r>
            </w:hyperlink>
            <w:hyperlink r:id="r305">
              <w:r>
                <w:rPr>
                  <w:rFonts w:ascii="Times New Roman" w:hAnsi="Times New Roman"/>
                  <w:color w:val="000000"/>
                  <w:sz w:val="20"/>
                </w:rPr>
                <w:t>321 Mo. at 193–94, 9 S.W.2d at 981</w:t>
              </w:r>
            </w:hyperlink>
            <w:r>
              <w:rPr>
                <w:rFonts w:ascii="Times New Roman" w:hAnsi="Times New Roman"/>
                <w:color w:val="000000"/>
                <w:sz w:val="20"/>
              </w:rPr>
              <w:t xml:space="preserve"> (citations omitted).</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129" name="Picture 0" descr="Westlaw Logo"/>
                <a:graphic>
                  <a:graphicData uri="http://schemas.openxmlformats.org/drawingml/2006/picture">
                    <p:pic>
                      <p:nvPicPr>
                        <p:cNvPr id="130"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Wehby v. Turpin, 710 So.2d 1243 (1998)</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rPr>
              <w:rFonts w:ascii="Arial" w:hAnsi="Arial"/>
              <w:color w:val="000000"/>
              <w:sz w:val="18"/>
            </w:rPr>
          </w:pP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